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02" w:rsidRPr="00E878A8" w:rsidRDefault="00316E02" w:rsidP="00316E02">
      <w:pPr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     </w:t>
      </w:r>
      <w:r w:rsidRPr="00E878A8">
        <w:rPr>
          <w:rFonts w:ascii="Tahoma" w:hAnsi="Tahoma" w:cs="Tahoma"/>
          <w:b/>
          <w:color w:val="1F497D" w:themeColor="text2"/>
          <w:sz w:val="22"/>
          <w:szCs w:val="22"/>
        </w:rPr>
        <w:t>Diagnoza zagrożeń związanych z uzal</w:t>
      </w:r>
      <w:r>
        <w:rPr>
          <w:rFonts w:ascii="Tahoma" w:hAnsi="Tahoma" w:cs="Tahoma"/>
          <w:b/>
          <w:color w:val="1F497D" w:themeColor="text2"/>
          <w:sz w:val="22"/>
          <w:szCs w:val="22"/>
        </w:rPr>
        <w:t>eżnieniami w Gimnazjum nr 121 w </w:t>
      </w:r>
      <w:r w:rsidRPr="00E878A8">
        <w:rPr>
          <w:rFonts w:ascii="Tahoma" w:hAnsi="Tahoma" w:cs="Tahoma"/>
          <w:b/>
          <w:color w:val="1F497D" w:themeColor="text2"/>
          <w:sz w:val="22"/>
          <w:szCs w:val="22"/>
        </w:rPr>
        <w:t>Warszawie.</w:t>
      </w:r>
    </w:p>
    <w:p w:rsidR="00316E02" w:rsidRPr="00E878A8" w:rsidRDefault="00316E02" w:rsidP="00316E02">
      <w:pPr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r w:rsidRPr="00E878A8">
        <w:rPr>
          <w:rFonts w:ascii="Tahoma" w:hAnsi="Tahoma" w:cs="Tahoma"/>
          <w:b/>
          <w:color w:val="1F497D" w:themeColor="text2"/>
          <w:sz w:val="22"/>
          <w:szCs w:val="22"/>
        </w:rPr>
        <w:t>Wyniki ankiety przeprowadzonej wśród uczniów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</w:p>
    <w:p w:rsidR="00316E02" w:rsidRDefault="00316E02" w:rsidP="00316E02">
      <w:pPr>
        <w:jc w:val="both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We wrześniu 2014 roku w Gimnazjum nr 121 w Warszawie przeprowadzono badanie ankietowe w celu zdiagnozowania stanu bezpieczeństwa uczniów związanego z uzależnie</w:t>
      </w:r>
      <w:r w:rsidRPr="00E878A8">
        <w:rPr>
          <w:rFonts w:ascii="Tahoma" w:hAnsi="Tahoma" w:cs="Tahoma"/>
          <w:sz w:val="22"/>
          <w:szCs w:val="22"/>
        </w:rPr>
        <w:softHyphen/>
        <w:t>niami. Badanie składało się z dwóch części. W pierwszej zadano uczniom pytania ogólne dotyczące bezpieczeństwa w szkole, a w drugiej – pytania szczegółowe o różnego rodzaju uzależnienia.</w:t>
      </w:r>
    </w:p>
    <w:p w:rsidR="00316E02" w:rsidRPr="00E878A8" w:rsidRDefault="00316E02" w:rsidP="00316E02">
      <w:pPr>
        <w:spacing w:line="440" w:lineRule="exact"/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spacing w:line="440" w:lineRule="exact"/>
        <w:rPr>
          <w:rFonts w:ascii="Tahoma" w:hAnsi="Tahoma" w:cs="Tahoma"/>
          <w:b/>
          <w:sz w:val="22"/>
          <w:szCs w:val="22"/>
        </w:rPr>
      </w:pPr>
      <w:r w:rsidRPr="00E878A8">
        <w:rPr>
          <w:rFonts w:ascii="Tahoma" w:hAnsi="Tahoma" w:cs="Tahoma"/>
          <w:b/>
          <w:sz w:val="22"/>
          <w:szCs w:val="22"/>
        </w:rPr>
        <w:t>Część  I</w:t>
      </w: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E878A8">
        <w:rPr>
          <w:rFonts w:ascii="Tahoma" w:hAnsi="Tahoma" w:cs="Tahoma"/>
          <w:sz w:val="22"/>
          <w:szCs w:val="22"/>
          <w:u w:val="single"/>
        </w:rPr>
        <w:t>Opis Ankiety</w:t>
      </w: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Ankieta pierwsza składała się z trzech pytań: 1. Czy czujesz się bezpiecznie na terenie szkoły? Na to pytanie respondenci mieli do wyboru cztery odpowiedzi: „tak, raczej tak, raczej nie, nie”. 2. Czy wiesz, do kogo możesz się zwrócić w sytuacjach dla Ciebie trudnych? Tu do wyboru były dwie odpowiedzi: „tak, nie”. 3. Opisz, jakie niepożądane zjawiska zaobserwowałeś wśród uczniów. W tym punkcie uczniom pozostawiono wolne miejsce na wpisanie odpowiedzi. Badanie miało charakter anonimowy. Prowadzono je w dwóch klasach pierwszych oraz dwóch drugich. Ogółem w badaniu wzięło udział 98 uczniów.</w:t>
      </w: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E878A8">
        <w:rPr>
          <w:rFonts w:ascii="Tahoma" w:hAnsi="Tahoma" w:cs="Tahoma"/>
          <w:sz w:val="22"/>
          <w:szCs w:val="22"/>
          <w:u w:val="single"/>
        </w:rPr>
        <w:t>Wyniki</w:t>
      </w: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Na pytanie pierwsze ogółem odpowiedzi „tak” udzieliło 36 osób (36,7% wszystkich badanych), odpowiedzi „raczej tak” – 42 osoby (42,9 %), „raczej nie” – 11 osób (11,2 %) i odpowiedzi „nie” – 9 osób (9,2%). Rozkład odpowiedzi na pytanie pierwsze przedstawia Tabela 1, w której uwzględniono również podział na klasy.</w:t>
      </w:r>
    </w:p>
    <w:p w:rsidR="00316E02" w:rsidRPr="00E878A8" w:rsidRDefault="00316E02" w:rsidP="00316E02">
      <w:pPr>
        <w:spacing w:line="440" w:lineRule="exact"/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spacing w:line="440" w:lineRule="exact"/>
        <w:rPr>
          <w:rFonts w:ascii="Tahoma" w:hAnsi="Tahoma" w:cs="Tahoma"/>
          <w:sz w:val="22"/>
          <w:szCs w:val="22"/>
        </w:rPr>
      </w:pPr>
    </w:p>
    <w:p w:rsidR="00316E02" w:rsidRPr="009766E0" w:rsidRDefault="00316E02" w:rsidP="00316E02">
      <w:pPr>
        <w:rPr>
          <w:rFonts w:ascii="Tahoma" w:hAnsi="Tahoma" w:cs="Tahoma"/>
          <w:b/>
          <w:color w:val="1F497D" w:themeColor="text2"/>
          <w:sz w:val="22"/>
          <w:szCs w:val="22"/>
        </w:rPr>
      </w:pPr>
      <w:r w:rsidRPr="009766E0">
        <w:rPr>
          <w:rFonts w:ascii="Tahoma" w:hAnsi="Tahoma" w:cs="Tahoma"/>
          <w:b/>
          <w:color w:val="1F497D" w:themeColor="text2"/>
          <w:sz w:val="22"/>
          <w:szCs w:val="22"/>
        </w:rPr>
        <w:t>Tabela 1. Odpowiedzi na pytanie 1 ankiety. Liczba i odsetek uczniów.</w:t>
      </w:r>
    </w:p>
    <w:tbl>
      <w:tblPr>
        <w:tblStyle w:val="Tabela-Siatka"/>
        <w:tblW w:w="0" w:type="auto"/>
        <w:tblLook w:val="04A0"/>
      </w:tblPr>
      <w:tblGrid>
        <w:gridCol w:w="1842"/>
        <w:gridCol w:w="921"/>
        <w:gridCol w:w="921"/>
        <w:gridCol w:w="921"/>
        <w:gridCol w:w="921"/>
        <w:gridCol w:w="921"/>
        <w:gridCol w:w="922"/>
        <w:gridCol w:w="921"/>
        <w:gridCol w:w="922"/>
      </w:tblGrid>
      <w:tr w:rsidR="00316E02" w:rsidRPr="009766E0" w:rsidTr="009402D3">
        <w:trPr>
          <w:trHeight w:val="567"/>
        </w:trPr>
        <w:tc>
          <w:tcPr>
            <w:tcW w:w="1842" w:type="dxa"/>
          </w:tcPr>
          <w:p w:rsidR="00316E02" w:rsidRPr="009766E0" w:rsidRDefault="00316E02" w:rsidP="009402D3">
            <w:pPr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tak</w:t>
            </w:r>
          </w:p>
        </w:tc>
        <w:tc>
          <w:tcPr>
            <w:tcW w:w="1842" w:type="dxa"/>
            <w:gridSpan w:val="2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raczej tak</w:t>
            </w:r>
          </w:p>
        </w:tc>
        <w:tc>
          <w:tcPr>
            <w:tcW w:w="1843" w:type="dxa"/>
            <w:gridSpan w:val="2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raczej nie</w:t>
            </w:r>
          </w:p>
        </w:tc>
        <w:tc>
          <w:tcPr>
            <w:tcW w:w="1843" w:type="dxa"/>
            <w:gridSpan w:val="2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nie</w:t>
            </w:r>
          </w:p>
        </w:tc>
      </w:tr>
      <w:tr w:rsidR="00316E02" w:rsidRPr="00E878A8" w:rsidTr="009402D3">
        <w:trPr>
          <w:trHeight w:val="567"/>
        </w:trPr>
        <w:tc>
          <w:tcPr>
            <w:tcW w:w="1842" w:type="dxa"/>
          </w:tcPr>
          <w:p w:rsidR="00316E02" w:rsidRPr="00E878A8" w:rsidRDefault="00316E02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Klasy pierwsze</w:t>
            </w:r>
          </w:p>
        </w:tc>
        <w:tc>
          <w:tcPr>
            <w:tcW w:w="921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921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37,3 %</w:t>
            </w:r>
          </w:p>
        </w:tc>
        <w:tc>
          <w:tcPr>
            <w:tcW w:w="921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921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43,1 %</w:t>
            </w:r>
          </w:p>
        </w:tc>
        <w:tc>
          <w:tcPr>
            <w:tcW w:w="921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13,7 %</w:t>
            </w:r>
          </w:p>
        </w:tc>
        <w:tc>
          <w:tcPr>
            <w:tcW w:w="921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22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5,9 %</w:t>
            </w:r>
          </w:p>
        </w:tc>
      </w:tr>
      <w:tr w:rsidR="00316E02" w:rsidRPr="00E878A8" w:rsidTr="009402D3">
        <w:trPr>
          <w:trHeight w:val="567"/>
        </w:trPr>
        <w:tc>
          <w:tcPr>
            <w:tcW w:w="1842" w:type="dxa"/>
          </w:tcPr>
          <w:p w:rsidR="00316E02" w:rsidRPr="00E878A8" w:rsidRDefault="00316E02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Klasy drugie</w:t>
            </w:r>
          </w:p>
        </w:tc>
        <w:tc>
          <w:tcPr>
            <w:tcW w:w="921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921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36,1 %</w:t>
            </w:r>
          </w:p>
        </w:tc>
        <w:tc>
          <w:tcPr>
            <w:tcW w:w="921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921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42,6 %</w:t>
            </w:r>
          </w:p>
        </w:tc>
        <w:tc>
          <w:tcPr>
            <w:tcW w:w="921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8,5 %</w:t>
            </w:r>
          </w:p>
        </w:tc>
        <w:tc>
          <w:tcPr>
            <w:tcW w:w="921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12,8 %</w:t>
            </w:r>
          </w:p>
        </w:tc>
      </w:tr>
      <w:tr w:rsidR="00316E02" w:rsidRPr="00E878A8" w:rsidTr="009402D3">
        <w:trPr>
          <w:trHeight w:val="567"/>
        </w:trPr>
        <w:tc>
          <w:tcPr>
            <w:tcW w:w="1842" w:type="dxa"/>
          </w:tcPr>
          <w:p w:rsidR="00316E02" w:rsidRPr="009766E0" w:rsidRDefault="00316E02" w:rsidP="009402D3">
            <w:pPr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Ogółem</w:t>
            </w:r>
          </w:p>
        </w:tc>
        <w:tc>
          <w:tcPr>
            <w:tcW w:w="921" w:type="dxa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36</w:t>
            </w:r>
          </w:p>
        </w:tc>
        <w:tc>
          <w:tcPr>
            <w:tcW w:w="921" w:type="dxa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36,7 %</w:t>
            </w:r>
          </w:p>
        </w:tc>
        <w:tc>
          <w:tcPr>
            <w:tcW w:w="921" w:type="dxa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42</w:t>
            </w:r>
          </w:p>
        </w:tc>
        <w:tc>
          <w:tcPr>
            <w:tcW w:w="921" w:type="dxa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42,9 %</w:t>
            </w:r>
          </w:p>
        </w:tc>
        <w:tc>
          <w:tcPr>
            <w:tcW w:w="921" w:type="dxa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11</w:t>
            </w:r>
          </w:p>
        </w:tc>
        <w:tc>
          <w:tcPr>
            <w:tcW w:w="922" w:type="dxa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11,2 %</w:t>
            </w:r>
          </w:p>
        </w:tc>
        <w:tc>
          <w:tcPr>
            <w:tcW w:w="921" w:type="dxa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9,2 %</w:t>
            </w:r>
          </w:p>
        </w:tc>
      </w:tr>
    </w:tbl>
    <w:p w:rsidR="00316E02" w:rsidRDefault="00316E02" w:rsidP="00316E02">
      <w:pPr>
        <w:jc w:val="both"/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Na pytanie drugie ogółem odpowiedzi „tak” udzieliło 88 osób (89,8 % wszystkich badanych), a odpowiedzi „nie” – 10 osób (10,2 %). Rozkład odpowiedzi na pytanie 2 przedstawiono w Tabeli 2, w której uwzględniono również podział na klasy.</w:t>
      </w:r>
    </w:p>
    <w:p w:rsidR="00316E02" w:rsidRPr="00E878A8" w:rsidRDefault="00316E02" w:rsidP="00316E02">
      <w:pPr>
        <w:spacing w:line="440" w:lineRule="exact"/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spacing w:line="440" w:lineRule="exact"/>
        <w:rPr>
          <w:rFonts w:ascii="Tahoma" w:hAnsi="Tahoma" w:cs="Tahoma"/>
          <w:sz w:val="22"/>
          <w:szCs w:val="22"/>
        </w:rPr>
      </w:pPr>
    </w:p>
    <w:p w:rsidR="00316E02" w:rsidRPr="009766E0" w:rsidRDefault="00316E02" w:rsidP="00316E02">
      <w:pPr>
        <w:rPr>
          <w:rFonts w:ascii="Tahoma" w:hAnsi="Tahoma" w:cs="Tahoma"/>
          <w:b/>
          <w:color w:val="1F497D" w:themeColor="text2"/>
          <w:sz w:val="22"/>
          <w:szCs w:val="22"/>
        </w:rPr>
      </w:pPr>
      <w:r w:rsidRPr="009766E0">
        <w:rPr>
          <w:rFonts w:ascii="Tahoma" w:hAnsi="Tahoma" w:cs="Tahoma"/>
          <w:b/>
          <w:color w:val="1F497D" w:themeColor="text2"/>
          <w:sz w:val="22"/>
          <w:szCs w:val="22"/>
        </w:rPr>
        <w:t>Tabela 2. Odpowiedzi na pytanie 2 ankiety. Liczba i odsetek uczniów.</w:t>
      </w:r>
    </w:p>
    <w:tbl>
      <w:tblPr>
        <w:tblStyle w:val="Tabela-Siatka"/>
        <w:tblW w:w="0" w:type="auto"/>
        <w:tblLook w:val="04A0"/>
      </w:tblPr>
      <w:tblGrid>
        <w:gridCol w:w="3070"/>
        <w:gridCol w:w="1535"/>
        <w:gridCol w:w="1536"/>
        <w:gridCol w:w="1535"/>
        <w:gridCol w:w="1536"/>
      </w:tblGrid>
      <w:tr w:rsidR="00316E02" w:rsidRPr="009766E0" w:rsidTr="009402D3">
        <w:trPr>
          <w:trHeight w:val="567"/>
        </w:trPr>
        <w:tc>
          <w:tcPr>
            <w:tcW w:w="3070" w:type="dxa"/>
          </w:tcPr>
          <w:p w:rsidR="00316E02" w:rsidRPr="009766E0" w:rsidRDefault="00316E02" w:rsidP="009402D3">
            <w:pPr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tak</w:t>
            </w:r>
          </w:p>
        </w:tc>
        <w:tc>
          <w:tcPr>
            <w:tcW w:w="3071" w:type="dxa"/>
            <w:gridSpan w:val="2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nie</w:t>
            </w:r>
          </w:p>
        </w:tc>
      </w:tr>
      <w:tr w:rsidR="00316E02" w:rsidRPr="00E878A8" w:rsidTr="009402D3">
        <w:trPr>
          <w:trHeight w:val="567"/>
        </w:trPr>
        <w:tc>
          <w:tcPr>
            <w:tcW w:w="3070" w:type="dxa"/>
          </w:tcPr>
          <w:p w:rsidR="00316E02" w:rsidRPr="00E878A8" w:rsidRDefault="00316E02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Klasy pierwsze</w:t>
            </w:r>
          </w:p>
        </w:tc>
        <w:tc>
          <w:tcPr>
            <w:tcW w:w="1535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46</w:t>
            </w:r>
          </w:p>
        </w:tc>
        <w:tc>
          <w:tcPr>
            <w:tcW w:w="1536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90,2 %</w:t>
            </w:r>
          </w:p>
        </w:tc>
        <w:tc>
          <w:tcPr>
            <w:tcW w:w="1535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536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9,8 %</w:t>
            </w:r>
          </w:p>
        </w:tc>
      </w:tr>
      <w:tr w:rsidR="00316E02" w:rsidRPr="00E878A8" w:rsidTr="009402D3">
        <w:trPr>
          <w:trHeight w:val="567"/>
        </w:trPr>
        <w:tc>
          <w:tcPr>
            <w:tcW w:w="3070" w:type="dxa"/>
          </w:tcPr>
          <w:p w:rsidR="00316E02" w:rsidRPr="00E878A8" w:rsidRDefault="00316E02" w:rsidP="009402D3">
            <w:pPr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lastRenderedPageBreak/>
              <w:t>Klasy drugie</w:t>
            </w:r>
          </w:p>
        </w:tc>
        <w:tc>
          <w:tcPr>
            <w:tcW w:w="1535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42</w:t>
            </w:r>
          </w:p>
        </w:tc>
        <w:tc>
          <w:tcPr>
            <w:tcW w:w="1536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89, 4%</w:t>
            </w:r>
          </w:p>
        </w:tc>
        <w:tc>
          <w:tcPr>
            <w:tcW w:w="1535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536" w:type="dxa"/>
          </w:tcPr>
          <w:p w:rsidR="00316E02" w:rsidRPr="00E878A8" w:rsidRDefault="00316E02" w:rsidP="009402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8A8">
              <w:rPr>
                <w:rFonts w:ascii="Tahoma" w:hAnsi="Tahoma" w:cs="Tahoma"/>
                <w:sz w:val="22"/>
                <w:szCs w:val="22"/>
              </w:rPr>
              <w:t>10,6 %</w:t>
            </w:r>
          </w:p>
        </w:tc>
      </w:tr>
      <w:tr w:rsidR="00316E02" w:rsidRPr="00E878A8" w:rsidTr="009402D3">
        <w:trPr>
          <w:trHeight w:val="567"/>
        </w:trPr>
        <w:tc>
          <w:tcPr>
            <w:tcW w:w="3070" w:type="dxa"/>
          </w:tcPr>
          <w:p w:rsidR="00316E02" w:rsidRPr="009766E0" w:rsidRDefault="00316E02" w:rsidP="009402D3">
            <w:pPr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Ogółem</w:t>
            </w:r>
          </w:p>
        </w:tc>
        <w:tc>
          <w:tcPr>
            <w:tcW w:w="1535" w:type="dxa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88</w:t>
            </w:r>
          </w:p>
        </w:tc>
        <w:tc>
          <w:tcPr>
            <w:tcW w:w="1536" w:type="dxa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89,8 %</w:t>
            </w:r>
          </w:p>
        </w:tc>
        <w:tc>
          <w:tcPr>
            <w:tcW w:w="1535" w:type="dxa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10</w:t>
            </w:r>
          </w:p>
        </w:tc>
        <w:tc>
          <w:tcPr>
            <w:tcW w:w="1536" w:type="dxa"/>
          </w:tcPr>
          <w:p w:rsidR="00316E02" w:rsidRPr="009766E0" w:rsidRDefault="00316E02" w:rsidP="009402D3">
            <w:pPr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9766E0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10,2 %</w:t>
            </w:r>
          </w:p>
        </w:tc>
      </w:tr>
    </w:tbl>
    <w:p w:rsidR="00316E02" w:rsidRPr="00E878A8" w:rsidRDefault="00316E02" w:rsidP="00316E02">
      <w:pPr>
        <w:spacing w:line="440" w:lineRule="exact"/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Odpowiedzi udzielone na pytanie trzecie wymagały analizy jakościowej. Wśród wskazanych przez uczniów zjawisk niepożądanych wyróżniono sześć kategorii nadrzędnych. Są to: 1. agresja słowna (przeklinanie, wyzywanie, obelgi, przezywanie, krzyczenie na innych, zadawanie agresywnych pytań, nękanie, gnębienie, wyżywanie się na innych), 2. agresja fizyczna (bicie się, podstawianie nóg, popychanie, uniemożliwianie przejścia), 3. groźby i zastraszanie (wymuszanie, wyłudzanie, zabieranie telefonów, kradzieże np. słuchawek), 4. palenie papierosów oraz sporadycznie picie alkoholu i zażywanie narkotyków, w tym także poza terenem szkoły, 5. wagary, 6. niepożądane zachowania seksualne (lizanie się całowanie się, zachowania homoseksualne).</w:t>
      </w:r>
    </w:p>
    <w:p w:rsidR="00316E02" w:rsidRPr="00E878A8" w:rsidRDefault="00316E02" w:rsidP="00316E02">
      <w:pPr>
        <w:spacing w:line="440" w:lineRule="exact"/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Ciekawy jest fakt, że ogółem 18 badanych (7 osób w klasach pierwszych i 11 osób w klasach drugich) nie zaobserwowała wśród uczniów żadnych zjawisk niepożądanych.</w:t>
      </w:r>
    </w:p>
    <w:p w:rsidR="00316E02" w:rsidRPr="00E878A8" w:rsidRDefault="00316E02" w:rsidP="00316E02">
      <w:pPr>
        <w:spacing w:line="440" w:lineRule="exact"/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spacing w:line="440" w:lineRule="exact"/>
        <w:rPr>
          <w:rFonts w:ascii="Tahoma" w:hAnsi="Tahoma" w:cs="Tahoma"/>
          <w:b/>
          <w:sz w:val="22"/>
          <w:szCs w:val="22"/>
        </w:rPr>
      </w:pPr>
      <w:r w:rsidRPr="00E878A8">
        <w:rPr>
          <w:rFonts w:ascii="Tahoma" w:hAnsi="Tahoma" w:cs="Tahoma"/>
          <w:b/>
          <w:sz w:val="22"/>
          <w:szCs w:val="22"/>
        </w:rPr>
        <w:t>Część  II</w:t>
      </w:r>
    </w:p>
    <w:p w:rsidR="00316E02" w:rsidRPr="00E878A8" w:rsidRDefault="00316E02" w:rsidP="00316E02">
      <w:pPr>
        <w:spacing w:line="440" w:lineRule="exact"/>
        <w:rPr>
          <w:rFonts w:ascii="Tahoma" w:hAnsi="Tahoma" w:cs="Tahoma"/>
          <w:sz w:val="22"/>
          <w:szCs w:val="22"/>
          <w:u w:val="single"/>
        </w:rPr>
      </w:pPr>
      <w:r w:rsidRPr="00E878A8">
        <w:rPr>
          <w:rFonts w:ascii="Tahoma" w:hAnsi="Tahoma" w:cs="Tahoma"/>
          <w:sz w:val="22"/>
          <w:szCs w:val="22"/>
          <w:u w:val="single"/>
        </w:rPr>
        <w:t>Opis Ankiety</w:t>
      </w: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Ankieta druga obejmowała 9 pytań i dotyczyła picia alkoholu, palenia papierosów i zażywania narkotyków, w tym tzw. „dopalaczy”, przez badanych oraz ewentualnych okoliczności, w jakich to się dzieje lub działo. Ponadto badanych pytano, czy znane są im zagrożenia, jakie niosą z sobą te substancje uzależniające, i skąd czerpią wiadomości o tych zagrożeniach. Na 5 pytań respondenci mieli do wyboru odpowiedź ”tak” lub „nie”, na jedno pytanie były cztery odpowiedzi do wyboru, na jedno – pięć, a w trzech pytaniach o okoliczności pozostawiono wolne miejsce na wpisanie odpowiedzi. Badanie było anonimowe. Przebadano jedną klasę drugą, łącznie 22 osoby.</w:t>
      </w:r>
    </w:p>
    <w:p w:rsidR="00316E02" w:rsidRPr="00E878A8" w:rsidRDefault="00316E02" w:rsidP="00316E02">
      <w:pPr>
        <w:spacing w:line="440" w:lineRule="exact"/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spacing w:line="440" w:lineRule="exact"/>
        <w:rPr>
          <w:rFonts w:ascii="Tahoma" w:hAnsi="Tahoma" w:cs="Tahoma"/>
          <w:sz w:val="22"/>
          <w:szCs w:val="22"/>
          <w:u w:val="single"/>
        </w:rPr>
      </w:pPr>
      <w:r w:rsidRPr="00E878A8">
        <w:rPr>
          <w:rFonts w:ascii="Tahoma" w:hAnsi="Tahoma" w:cs="Tahoma"/>
          <w:sz w:val="22"/>
          <w:szCs w:val="22"/>
          <w:u w:val="single"/>
        </w:rPr>
        <w:t>Wyniki</w:t>
      </w: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Znajomość zagrożeń płynących z picia alkoholu, palenia papierosów i zażywania narkotyków zadeklarowało 19 badanych (86,4 % ogółu badanych). 4 osoby (18,2 %) podały, że nie wiedzą, jakie zagrożenia niosą z sobą „dopalacze”, 1 osoba – narkotyki i 1 osoba – alkohol (po 4,5 %). Jedna osoba zadeklarowała całkowitą nieznajomość zagrożeń płynących z używania wszystkich tych substancji uzależniających.</w:t>
      </w:r>
    </w:p>
    <w:p w:rsidR="00316E02" w:rsidRPr="00E878A8" w:rsidRDefault="00316E02" w:rsidP="00316E02">
      <w:pPr>
        <w:spacing w:line="440" w:lineRule="exact"/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Wśród źródeł wiadomości o zagrożeniach najczęściej wymieniano zajęcia szkolne – 13 osób (59 %) i media – również 13 osób, na drugim miejscu rodziców  – 9 osób (41 %), następnie inne źródła – 7 (31,8 %) oraz kolegów i koleżanki – 6 (27,3 %).</w:t>
      </w:r>
    </w:p>
    <w:p w:rsidR="00316E02" w:rsidRPr="00E878A8" w:rsidRDefault="00316E02" w:rsidP="00316E02">
      <w:pPr>
        <w:spacing w:line="440" w:lineRule="exact"/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Palenie papierosów zadeklarowały 3 osoby (13,6 %), w tym 2 codziennie, a 1  1-2 razy w tygodniu. 8 osób (36,4 %) przyznało, że piły alkohol. 3 osoby (13,6 %) zadeklarowały kontakt z narkotykami. Nikt nie zadeklarował kontaktu z dopalaczami.</w:t>
      </w: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lastRenderedPageBreak/>
        <w:t>Wśród okoliczności picia alkoholu respondenci wymienili: imprezy rodzinne i ze znajomymi, sylwester, śluby, urodziny, mecze, gdy nudzi mi się, jedna osoba podała, że wypiła alkohol przez pomyłkę.</w:t>
      </w: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E878A8">
        <w:rPr>
          <w:rFonts w:ascii="Tahoma" w:hAnsi="Tahoma" w:cs="Tahoma"/>
          <w:sz w:val="22"/>
          <w:szCs w:val="22"/>
          <w:u w:val="single"/>
        </w:rPr>
        <w:t>Omówienie wyników. Diagnoza stanu zagrożeń związanych z uzależnieniami</w:t>
      </w:r>
    </w:p>
    <w:p w:rsidR="00316E02" w:rsidRPr="00E878A8" w:rsidRDefault="00316E02" w:rsidP="00316E02">
      <w:pPr>
        <w:jc w:val="both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W wyniku przeprowadzonego badania ankietowego postawiono diagnozę czynników ryzyka w środowisku Gimnazjum nr 121 w Warszawie. Przez czynniki ryzyka rozumieć należy nieprawidłowe zachowania uczniów, stanowiące zagrożenie dla nich samych bądź dla otoczenia. Zagrożenie to może dotyczyć zdrowia fizycznego i psychicznego, dalszego rozwoju osobowego, zdobywania wykształcenia i zawodu a także postawy moralnej i przestrzegania prawa.</w:t>
      </w:r>
    </w:p>
    <w:p w:rsidR="00316E02" w:rsidRPr="00E878A8" w:rsidRDefault="00316E02" w:rsidP="00316E02">
      <w:pPr>
        <w:spacing w:line="440" w:lineRule="exact"/>
        <w:rPr>
          <w:rFonts w:ascii="Tahoma" w:hAnsi="Tahoma" w:cs="Tahoma"/>
          <w:sz w:val="22"/>
          <w:szCs w:val="22"/>
        </w:rPr>
      </w:pPr>
    </w:p>
    <w:p w:rsidR="00316E02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Stwierdzono następujące istotne czynniki ryzyka: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1. Agresja słowna, w tym używanie wulgaryzmów i przeklinanie.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2. Agresja fizyczna, w tym bicie.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3. Wagarowanie.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4. Palenie papierosów.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</w:p>
    <w:p w:rsidR="00316E02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Do potencjalnych przyczyn wskazanych tu czynników ryzyka należą: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1. Rozbicie rodziny.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2. Bezrobocie wśród rodziców.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3. Brak motywacji uczniów do nauki.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4. Moda na lekceważenie innych i nadmierną swobodę w zachowaniu.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</w:p>
    <w:p w:rsidR="00316E02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Jako potencjalne czynniki chroniące należałoby wymienić: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1. Pełna rodzina, zapewniająca autentyczne więzi międzyosobowe oparte na miłości.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2. Zainteresowanie własnym rozwojem osobowym, motywacja do nauki i osiągania sukcesów.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3. Przestrzeganie norm moralnych, w tym odwoływanie się do wiary religijnej.</w:t>
      </w:r>
    </w:p>
    <w:p w:rsidR="00316E02" w:rsidRPr="00E878A8" w:rsidRDefault="00316E02" w:rsidP="00316E02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4. Angażowanie się uczniów i rodziców w życie szkoły.</w:t>
      </w:r>
    </w:p>
    <w:p w:rsidR="00AF2BBB" w:rsidRDefault="00AF2BBB"/>
    <w:sectPr w:rsidR="00AF2BBB" w:rsidSect="00AF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E02"/>
    <w:rsid w:val="00316E02"/>
    <w:rsid w:val="00A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5148</Characters>
  <Application>Microsoft Office Word</Application>
  <DocSecurity>0</DocSecurity>
  <Lines>42</Lines>
  <Paragraphs>11</Paragraphs>
  <ScaleCrop>false</ScaleCrop>
  <Company>Hewlett-Packard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2015-04-26T23:18:00Z</dcterms:created>
  <dcterms:modified xsi:type="dcterms:W3CDTF">2015-04-26T23:19:00Z</dcterms:modified>
</cp:coreProperties>
</file>