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AF" w:rsidRDefault="00B245AF" w:rsidP="00B245AF">
      <w:pPr>
        <w:pStyle w:val="Default"/>
        <w:rPr>
          <w:sz w:val="48"/>
          <w:szCs w:val="48"/>
          <w:lang w:val="en-US"/>
        </w:rPr>
      </w:pPr>
      <w:r>
        <w:rPr>
          <w:sz w:val="48"/>
          <w:szCs w:val="48"/>
          <w:lang w:val="en-US"/>
        </w:rPr>
        <w:t>Romania</w:t>
      </w:r>
    </w:p>
    <w:p w:rsidR="00B245AF" w:rsidRPr="00B245AF" w:rsidRDefault="00B245AF" w:rsidP="00B245AF">
      <w:pPr>
        <w:pStyle w:val="Default"/>
        <w:rPr>
          <w:lang w:val="en-US"/>
        </w:rPr>
      </w:pPr>
    </w:p>
    <w:p w:rsidR="00B245AF" w:rsidRDefault="00B245AF" w:rsidP="00B245AF">
      <w:pPr>
        <w:pStyle w:val="Default"/>
        <w:spacing w:after="100" w:afterAutospacing="1"/>
        <w:rPr>
          <w:rFonts w:ascii="Arial" w:hAnsi="Arial" w:cs="Arial"/>
          <w:sz w:val="22"/>
          <w:szCs w:val="22"/>
          <w:lang w:val="en-US"/>
        </w:rPr>
      </w:pPr>
      <w:r w:rsidRPr="00B245AF">
        <w:rPr>
          <w:rFonts w:ascii="Arial" w:hAnsi="Arial" w:cs="Arial"/>
          <w:sz w:val="22"/>
          <w:szCs w:val="22"/>
          <w:lang w:val="en-US"/>
        </w:rPr>
        <w:t xml:space="preserve">In accordance with education Law No1/2011, Romanian educational system is governed by Ministry of Education, Research </w:t>
      </w:r>
      <w:proofErr w:type="spellStart"/>
      <w:r w:rsidRPr="00B245AF">
        <w:rPr>
          <w:rFonts w:ascii="Arial" w:hAnsi="Arial" w:cs="Arial"/>
          <w:sz w:val="22"/>
          <w:szCs w:val="22"/>
          <w:lang w:val="en-US"/>
        </w:rPr>
        <w:t>ans</w:t>
      </w:r>
      <w:proofErr w:type="spellEnd"/>
      <w:r w:rsidRPr="00B245AF">
        <w:rPr>
          <w:rFonts w:ascii="Arial" w:hAnsi="Arial" w:cs="Arial"/>
          <w:sz w:val="22"/>
          <w:szCs w:val="22"/>
          <w:lang w:val="en-US"/>
        </w:rPr>
        <w:t xml:space="preserve"> Youth Ministry. Each level has its own form of </w:t>
      </w:r>
      <w:proofErr w:type="spellStart"/>
      <w:r w:rsidRPr="00B245AF">
        <w:rPr>
          <w:rFonts w:ascii="Arial" w:hAnsi="Arial" w:cs="Arial"/>
          <w:sz w:val="22"/>
          <w:szCs w:val="22"/>
          <w:lang w:val="en-US"/>
        </w:rPr>
        <w:t>organisation</w:t>
      </w:r>
      <w:proofErr w:type="spellEnd"/>
      <w:r w:rsidRPr="00B245AF">
        <w:rPr>
          <w:rFonts w:ascii="Arial" w:hAnsi="Arial" w:cs="Arial"/>
          <w:sz w:val="22"/>
          <w:szCs w:val="22"/>
          <w:lang w:val="en-US"/>
        </w:rPr>
        <w:t xml:space="preserve"> and it is the subject of legislation in force. </w:t>
      </w:r>
    </w:p>
    <w:p w:rsidR="00B245AF" w:rsidRPr="00B245AF" w:rsidRDefault="00B245AF" w:rsidP="00B245AF">
      <w:pPr>
        <w:pStyle w:val="Default"/>
        <w:spacing w:after="100" w:afterAutospacing="1"/>
        <w:rPr>
          <w:rFonts w:ascii="Arial" w:hAnsi="Arial" w:cs="Arial"/>
          <w:sz w:val="22"/>
          <w:szCs w:val="22"/>
          <w:lang w:val="en-US"/>
        </w:rPr>
      </w:pPr>
      <w:r w:rsidRPr="00B245AF">
        <w:rPr>
          <w:rFonts w:ascii="Arial" w:hAnsi="Arial" w:cs="Arial"/>
          <w:sz w:val="22"/>
          <w:szCs w:val="22"/>
          <w:lang w:val="en-US"/>
        </w:rPr>
        <w:t xml:space="preserve">The </w:t>
      </w:r>
      <w:proofErr w:type="spellStart"/>
      <w:r w:rsidRPr="00B245AF">
        <w:rPr>
          <w:rFonts w:ascii="Arial" w:hAnsi="Arial" w:cs="Arial"/>
          <w:sz w:val="22"/>
          <w:szCs w:val="22"/>
          <w:lang w:val="en-US"/>
        </w:rPr>
        <w:t>Kindergarden</w:t>
      </w:r>
      <w:proofErr w:type="spellEnd"/>
      <w:r w:rsidRPr="00B245AF">
        <w:rPr>
          <w:rFonts w:ascii="Arial" w:hAnsi="Arial" w:cs="Arial"/>
          <w:sz w:val="22"/>
          <w:szCs w:val="22"/>
          <w:lang w:val="en-US"/>
        </w:rPr>
        <w:t xml:space="preserve"> is optional, between 3 and 6 years , the school begins at the age of 7 years old, sometimes to 6 years old and compulsory education lasts until 10-th class, which corresponds to the age 16 or 17 years old. </w:t>
      </w:r>
    </w:p>
    <w:p w:rsidR="00B245AF" w:rsidRPr="00B245AF" w:rsidRDefault="00B245AF" w:rsidP="00B245AF">
      <w:pPr>
        <w:pStyle w:val="Default"/>
        <w:spacing w:after="100" w:afterAutospacing="1"/>
        <w:rPr>
          <w:rFonts w:ascii="Arial" w:hAnsi="Arial" w:cs="Arial"/>
          <w:sz w:val="22"/>
          <w:szCs w:val="22"/>
          <w:lang w:val="en-US"/>
        </w:rPr>
      </w:pPr>
      <w:r w:rsidRPr="00B245AF">
        <w:rPr>
          <w:rFonts w:ascii="Arial" w:hAnsi="Arial" w:cs="Arial"/>
          <w:sz w:val="22"/>
          <w:szCs w:val="22"/>
          <w:lang w:val="en-US"/>
        </w:rPr>
        <w:t xml:space="preserve">Primary and secondary education are divided into 12 or 13 classes. Higher Education is aligned to the European Superior Education space. </w:t>
      </w:r>
    </w:p>
    <w:p w:rsidR="00B245AF" w:rsidRPr="00B245AF" w:rsidRDefault="00B245AF" w:rsidP="00B245AF">
      <w:pPr>
        <w:pStyle w:val="Default"/>
        <w:spacing w:after="100" w:afterAutospacing="1"/>
        <w:rPr>
          <w:rFonts w:ascii="Arial" w:hAnsi="Arial" w:cs="Arial"/>
          <w:sz w:val="22"/>
          <w:szCs w:val="22"/>
          <w:lang w:val="en-US"/>
        </w:rPr>
      </w:pPr>
      <w:r w:rsidRPr="00B245AF">
        <w:rPr>
          <w:rFonts w:ascii="Arial" w:hAnsi="Arial" w:cs="Arial"/>
          <w:b/>
          <w:bCs/>
          <w:sz w:val="22"/>
          <w:szCs w:val="22"/>
          <w:lang w:val="en-US"/>
        </w:rPr>
        <w:t xml:space="preserve">Romanian educational system is divided in two levels: </w:t>
      </w:r>
    </w:p>
    <w:p w:rsidR="00B245AF" w:rsidRPr="00B245AF" w:rsidRDefault="00B245AF" w:rsidP="00B245AF">
      <w:pPr>
        <w:pStyle w:val="Default"/>
        <w:spacing w:after="100" w:afterAutospacing="1"/>
        <w:rPr>
          <w:rFonts w:ascii="Arial" w:hAnsi="Arial" w:cs="Arial"/>
          <w:sz w:val="22"/>
          <w:szCs w:val="22"/>
          <w:lang w:val="en-US"/>
        </w:rPr>
      </w:pPr>
      <w:r w:rsidRPr="00B245AF">
        <w:rPr>
          <w:rFonts w:ascii="Arial" w:hAnsi="Arial" w:cs="Arial"/>
          <w:sz w:val="22"/>
          <w:szCs w:val="22"/>
          <w:lang w:val="en-US"/>
        </w:rPr>
        <w:t xml:space="preserve">1.Pre-university education , school education is split into 5 cycles: </w:t>
      </w:r>
    </w:p>
    <w:p w:rsidR="00B245AF" w:rsidRPr="00B245AF" w:rsidRDefault="00B245AF" w:rsidP="00B245AF">
      <w:pPr>
        <w:pStyle w:val="Default"/>
        <w:spacing w:after="100" w:afterAutospacing="1"/>
        <w:rPr>
          <w:rFonts w:ascii="Arial" w:hAnsi="Arial" w:cs="Arial"/>
          <w:sz w:val="22"/>
          <w:szCs w:val="22"/>
          <w:lang w:val="en-US"/>
        </w:rPr>
      </w:pPr>
      <w:r w:rsidRPr="00B245AF">
        <w:rPr>
          <w:rFonts w:ascii="Arial" w:hAnsi="Arial" w:cs="Arial"/>
          <w:sz w:val="22"/>
          <w:szCs w:val="22"/>
          <w:lang w:val="en-US"/>
        </w:rPr>
        <w:t xml:space="preserve">1.1 pre-primary education ( or </w:t>
      </w:r>
      <w:proofErr w:type="spellStart"/>
      <w:r w:rsidRPr="00B245AF">
        <w:rPr>
          <w:rFonts w:ascii="Arial" w:hAnsi="Arial" w:cs="Arial"/>
          <w:sz w:val="22"/>
          <w:szCs w:val="22"/>
          <w:lang w:val="en-US"/>
        </w:rPr>
        <w:t>kindergarden</w:t>
      </w:r>
      <w:proofErr w:type="spellEnd"/>
      <w:r w:rsidRPr="00B245AF">
        <w:rPr>
          <w:rFonts w:ascii="Arial" w:hAnsi="Arial" w:cs="Arial"/>
          <w:sz w:val="22"/>
          <w:szCs w:val="22"/>
          <w:lang w:val="en-US"/>
        </w:rPr>
        <w:t xml:space="preserve">)- takes place over three years and it </w:t>
      </w:r>
      <w:proofErr w:type="spellStart"/>
      <w:r w:rsidRPr="00B245AF">
        <w:rPr>
          <w:rFonts w:ascii="Arial" w:hAnsi="Arial" w:cs="Arial"/>
          <w:sz w:val="22"/>
          <w:szCs w:val="22"/>
          <w:lang w:val="en-US"/>
        </w:rPr>
        <w:t>si</w:t>
      </w:r>
      <w:proofErr w:type="spellEnd"/>
      <w:r w:rsidRPr="00B245AF">
        <w:rPr>
          <w:rFonts w:ascii="Arial" w:hAnsi="Arial" w:cs="Arial"/>
          <w:sz w:val="22"/>
          <w:szCs w:val="22"/>
          <w:lang w:val="en-US"/>
        </w:rPr>
        <w:t xml:space="preserve"> </w:t>
      </w:r>
      <w:proofErr w:type="spellStart"/>
      <w:r w:rsidRPr="00B245AF">
        <w:rPr>
          <w:rFonts w:ascii="Arial" w:hAnsi="Arial" w:cs="Arial"/>
          <w:sz w:val="22"/>
          <w:szCs w:val="22"/>
          <w:lang w:val="en-US"/>
        </w:rPr>
        <w:t>organised</w:t>
      </w:r>
      <w:proofErr w:type="spellEnd"/>
      <w:r w:rsidRPr="00B245AF">
        <w:rPr>
          <w:rFonts w:ascii="Arial" w:hAnsi="Arial" w:cs="Arial"/>
          <w:sz w:val="22"/>
          <w:szCs w:val="22"/>
          <w:lang w:val="en-US"/>
        </w:rPr>
        <w:t xml:space="preserve"> in three groups: Low, Middle and High Group </w:t>
      </w:r>
    </w:p>
    <w:p w:rsidR="00B245AF" w:rsidRPr="00B245AF" w:rsidRDefault="00B245AF" w:rsidP="00B245AF">
      <w:pPr>
        <w:pStyle w:val="Default"/>
        <w:spacing w:after="100" w:afterAutospacing="1"/>
        <w:rPr>
          <w:rFonts w:ascii="Arial" w:hAnsi="Arial" w:cs="Arial"/>
          <w:sz w:val="22"/>
          <w:szCs w:val="22"/>
          <w:lang w:val="en-US"/>
        </w:rPr>
      </w:pPr>
      <w:r w:rsidRPr="00B245AF">
        <w:rPr>
          <w:rFonts w:ascii="Arial" w:hAnsi="Arial" w:cs="Arial"/>
          <w:sz w:val="22"/>
          <w:szCs w:val="22"/>
          <w:lang w:val="en-US"/>
        </w:rPr>
        <w:t xml:space="preserve">1.2 Primary schools with classes between 1 and 4 years( preparatory), with children between 7 and 10-11 years old. They go to school from the morning until 12 a clock usually </w:t>
      </w:r>
    </w:p>
    <w:p w:rsidR="00B245AF" w:rsidRPr="00B245AF" w:rsidRDefault="00B245AF" w:rsidP="00B245AF">
      <w:pPr>
        <w:pStyle w:val="Default"/>
        <w:spacing w:after="100" w:afterAutospacing="1"/>
        <w:rPr>
          <w:rFonts w:ascii="Arial" w:hAnsi="Arial" w:cs="Arial"/>
          <w:sz w:val="22"/>
          <w:szCs w:val="22"/>
          <w:lang w:val="en-US"/>
        </w:rPr>
      </w:pPr>
      <w:r w:rsidRPr="00B245AF">
        <w:rPr>
          <w:rFonts w:ascii="Arial" w:hAnsi="Arial" w:cs="Arial"/>
          <w:sz w:val="22"/>
          <w:szCs w:val="22"/>
          <w:lang w:val="en-US"/>
        </w:rPr>
        <w:t xml:space="preserve">1.3 Lower secondary education or secondary school includes grades V-VIII and generally function as educational day form. It ends with supporting papers for classes VII and VIII. Age concluding the gymnasium is 14-15 years </w:t>
      </w:r>
      <w:proofErr w:type="spellStart"/>
      <w:r w:rsidRPr="00B245AF">
        <w:rPr>
          <w:rFonts w:ascii="Arial" w:hAnsi="Arial" w:cs="Arial"/>
          <w:sz w:val="22"/>
          <w:szCs w:val="22"/>
          <w:lang w:val="en-US"/>
        </w:rPr>
        <w:t>old.They</w:t>
      </w:r>
      <w:proofErr w:type="spellEnd"/>
      <w:r w:rsidRPr="00B245AF">
        <w:rPr>
          <w:rFonts w:ascii="Arial" w:hAnsi="Arial" w:cs="Arial"/>
          <w:sz w:val="22"/>
          <w:szCs w:val="22"/>
          <w:lang w:val="en-US"/>
        </w:rPr>
        <w:t xml:space="preserve"> go to school at noon between 12 and 17 a clock, or in the morning. </w:t>
      </w:r>
      <w:proofErr w:type="spellStart"/>
      <w:r w:rsidRPr="00B245AF">
        <w:rPr>
          <w:rFonts w:ascii="Arial" w:hAnsi="Arial" w:cs="Arial"/>
          <w:sz w:val="22"/>
          <w:szCs w:val="22"/>
          <w:lang w:val="en-US"/>
        </w:rPr>
        <w:t>The</w:t>
      </w:r>
      <w:proofErr w:type="spellEnd"/>
      <w:r w:rsidRPr="00B245AF">
        <w:rPr>
          <w:rFonts w:ascii="Arial" w:hAnsi="Arial" w:cs="Arial"/>
          <w:sz w:val="22"/>
          <w:szCs w:val="22"/>
          <w:lang w:val="en-US"/>
        </w:rPr>
        <w:t xml:space="preserve"> have to pass an exam after these 4 years at </w:t>
      </w:r>
      <w:proofErr w:type="spellStart"/>
      <w:r w:rsidRPr="00B245AF">
        <w:rPr>
          <w:rFonts w:ascii="Arial" w:hAnsi="Arial" w:cs="Arial"/>
          <w:sz w:val="22"/>
          <w:szCs w:val="22"/>
          <w:lang w:val="en-US"/>
        </w:rPr>
        <w:t>romanian</w:t>
      </w:r>
      <w:proofErr w:type="spellEnd"/>
      <w:r w:rsidRPr="00B245AF">
        <w:rPr>
          <w:rFonts w:ascii="Arial" w:hAnsi="Arial" w:cs="Arial"/>
          <w:sz w:val="22"/>
          <w:szCs w:val="22"/>
          <w:lang w:val="en-US"/>
        </w:rPr>
        <w:t xml:space="preserve"> literature and grammar, at foreign languages sometimes, depends on the high school that they want to follow in the future. This exam help them to go to different high schools, they choose them and they are accepted after the result of the exam and the school situation from secondary education. </w:t>
      </w:r>
    </w:p>
    <w:p w:rsidR="00B245AF" w:rsidRPr="00B245AF" w:rsidRDefault="00B245AF" w:rsidP="00B245AF">
      <w:pPr>
        <w:pStyle w:val="Default"/>
        <w:spacing w:after="100" w:afterAutospacing="1"/>
        <w:rPr>
          <w:rFonts w:ascii="Arial" w:hAnsi="Arial" w:cs="Arial"/>
          <w:sz w:val="22"/>
          <w:szCs w:val="22"/>
          <w:lang w:val="en-US"/>
        </w:rPr>
      </w:pPr>
      <w:r w:rsidRPr="00B245AF">
        <w:rPr>
          <w:rFonts w:ascii="Arial" w:hAnsi="Arial" w:cs="Arial"/>
          <w:sz w:val="22"/>
          <w:szCs w:val="22"/>
          <w:lang w:val="en-US"/>
        </w:rPr>
        <w:t xml:space="preserve">1.4 Upper secondary education includes high schools organizing courses, lasting four years (grades IX-XII) and evening courses or distance learning. The age of the students is between 14-15 years old and 18-19 years </w:t>
      </w:r>
      <w:proofErr w:type="spellStart"/>
      <w:r w:rsidRPr="00B245AF">
        <w:rPr>
          <w:rFonts w:ascii="Arial" w:hAnsi="Arial" w:cs="Arial"/>
          <w:sz w:val="22"/>
          <w:szCs w:val="22"/>
          <w:lang w:val="en-US"/>
        </w:rPr>
        <w:t>old.They</w:t>
      </w:r>
      <w:proofErr w:type="spellEnd"/>
      <w:r w:rsidRPr="00B245AF">
        <w:rPr>
          <w:rFonts w:ascii="Arial" w:hAnsi="Arial" w:cs="Arial"/>
          <w:sz w:val="22"/>
          <w:szCs w:val="22"/>
          <w:lang w:val="en-US"/>
        </w:rPr>
        <w:t xml:space="preserve"> go to courses in the morning ,at noon or in the evening. There are some high schools where the students can come from time to time at hours, they just need to pass some </w:t>
      </w:r>
      <w:proofErr w:type="spellStart"/>
      <w:r w:rsidRPr="00B245AF">
        <w:rPr>
          <w:rFonts w:ascii="Arial" w:hAnsi="Arial" w:cs="Arial"/>
          <w:sz w:val="22"/>
          <w:szCs w:val="22"/>
          <w:lang w:val="en-US"/>
        </w:rPr>
        <w:t>tests.There</w:t>
      </w:r>
      <w:proofErr w:type="spellEnd"/>
      <w:r w:rsidRPr="00B245AF">
        <w:rPr>
          <w:rFonts w:ascii="Arial" w:hAnsi="Arial" w:cs="Arial"/>
          <w:sz w:val="22"/>
          <w:szCs w:val="22"/>
          <w:lang w:val="en-US"/>
        </w:rPr>
        <w:t xml:space="preserve"> are three levels : </w:t>
      </w:r>
    </w:p>
    <w:p w:rsidR="00B245AF" w:rsidRPr="00B245AF" w:rsidRDefault="00B245AF" w:rsidP="00B245AF">
      <w:pPr>
        <w:pStyle w:val="Default"/>
        <w:spacing w:after="100" w:afterAutospacing="1"/>
        <w:rPr>
          <w:rFonts w:ascii="Arial" w:hAnsi="Arial" w:cs="Arial"/>
          <w:sz w:val="22"/>
          <w:szCs w:val="22"/>
          <w:lang w:val="en-US"/>
        </w:rPr>
      </w:pPr>
      <w:r w:rsidRPr="00B245AF">
        <w:rPr>
          <w:rFonts w:ascii="Arial" w:hAnsi="Arial" w:cs="Arial"/>
          <w:sz w:val="22"/>
          <w:szCs w:val="22"/>
          <w:lang w:val="en-US"/>
        </w:rPr>
        <w:t xml:space="preserve">1.4.1Theoretical chain - profiles: sciences and humanities; </w:t>
      </w:r>
    </w:p>
    <w:p w:rsidR="00B245AF" w:rsidRPr="00B245AF" w:rsidRDefault="00B245AF" w:rsidP="00B245AF">
      <w:pPr>
        <w:pStyle w:val="Default"/>
        <w:spacing w:after="100" w:afterAutospacing="1"/>
        <w:rPr>
          <w:rFonts w:ascii="Arial" w:hAnsi="Arial" w:cs="Arial"/>
          <w:sz w:val="22"/>
          <w:szCs w:val="22"/>
          <w:lang w:val="en-US"/>
        </w:rPr>
      </w:pPr>
      <w:r w:rsidRPr="00B245AF">
        <w:rPr>
          <w:rFonts w:ascii="Arial" w:hAnsi="Arial" w:cs="Arial"/>
          <w:sz w:val="22"/>
          <w:szCs w:val="22"/>
          <w:lang w:val="en-US"/>
        </w:rPr>
        <w:t xml:space="preserve">1.4.2 Technological chain - profiles: natural resources, environmental protection, services and technical ; </w:t>
      </w:r>
    </w:p>
    <w:p w:rsidR="00B245AF" w:rsidRPr="00B245AF" w:rsidRDefault="00B245AF" w:rsidP="00B245AF">
      <w:pPr>
        <w:pStyle w:val="Default"/>
        <w:spacing w:after="100" w:afterAutospacing="1"/>
        <w:rPr>
          <w:rFonts w:ascii="Arial" w:hAnsi="Arial" w:cs="Arial"/>
          <w:sz w:val="22"/>
          <w:szCs w:val="22"/>
          <w:lang w:val="en-US"/>
        </w:rPr>
      </w:pPr>
      <w:r w:rsidRPr="00B245AF">
        <w:rPr>
          <w:rFonts w:ascii="Arial" w:hAnsi="Arial" w:cs="Arial"/>
          <w:sz w:val="22"/>
          <w:szCs w:val="22"/>
          <w:lang w:val="en-US"/>
        </w:rPr>
        <w:t xml:space="preserve">1.4.3 Vocational branch - profiles: artistic, sports and theologically. </w:t>
      </w:r>
    </w:p>
    <w:p w:rsidR="002D735A" w:rsidRDefault="00B245AF" w:rsidP="00B245AF">
      <w:pPr>
        <w:spacing w:after="100" w:afterAutospacing="1" w:line="240" w:lineRule="auto"/>
        <w:rPr>
          <w:rFonts w:ascii="Arial" w:hAnsi="Arial" w:cs="Arial"/>
          <w:lang w:val="en-US"/>
        </w:rPr>
      </w:pPr>
      <w:r w:rsidRPr="00B245AF">
        <w:rPr>
          <w:rFonts w:ascii="Arial" w:hAnsi="Arial" w:cs="Arial"/>
          <w:lang w:val="en-US"/>
        </w:rPr>
        <w:t>Secondary education ends with a national baccalaureate exam.</w:t>
      </w:r>
    </w:p>
    <w:p w:rsidR="00B245AF" w:rsidRPr="00B245AF" w:rsidRDefault="00B245AF" w:rsidP="00B245AF">
      <w:pPr>
        <w:autoSpaceDE w:val="0"/>
        <w:autoSpaceDN w:val="0"/>
        <w:adjustRightInd w:val="0"/>
        <w:spacing w:after="100" w:afterAutospacing="1" w:line="240" w:lineRule="auto"/>
        <w:rPr>
          <w:rFonts w:ascii="Arial" w:hAnsi="Arial" w:cs="Arial"/>
          <w:color w:val="000000"/>
          <w:lang w:val="en-US"/>
        </w:rPr>
      </w:pPr>
      <w:r w:rsidRPr="00B245AF">
        <w:rPr>
          <w:rFonts w:ascii="Arial" w:hAnsi="Arial" w:cs="Arial"/>
          <w:color w:val="000000"/>
          <w:lang w:val="en-US"/>
        </w:rPr>
        <w:t xml:space="preserve">1.5. Post-secondary education is organized at the initiative of the Ministry of Education or at the request of traders. The studies lasting 1-3 years, depending on the complexity of professions. In post-secondary education admission is by competition. </w:t>
      </w:r>
    </w:p>
    <w:p w:rsidR="00B245AF" w:rsidRPr="00B245AF" w:rsidRDefault="00B245AF" w:rsidP="00B245AF">
      <w:pPr>
        <w:autoSpaceDE w:val="0"/>
        <w:autoSpaceDN w:val="0"/>
        <w:adjustRightInd w:val="0"/>
        <w:spacing w:after="100" w:afterAutospacing="1" w:line="240" w:lineRule="auto"/>
        <w:rPr>
          <w:rFonts w:ascii="Arial" w:hAnsi="Arial" w:cs="Arial"/>
          <w:color w:val="000000"/>
          <w:lang w:val="en-US"/>
        </w:rPr>
      </w:pPr>
      <w:r w:rsidRPr="00B245AF">
        <w:rPr>
          <w:rFonts w:ascii="Arial" w:hAnsi="Arial" w:cs="Arial"/>
          <w:color w:val="000000"/>
          <w:lang w:val="en-US"/>
        </w:rPr>
        <w:lastRenderedPageBreak/>
        <w:t xml:space="preserve">Higher education is organized in three phases according to Law. 288 of 24 June 2004 on the organization of university studies or undergraduate degree, Master's degree and doctoral studies. Under Article 4 cycle includes undergraduate studies, corresponding to between minimum 180 credits (license 3 years) and maximum 240 credits (Bachelor 4 years), according to the European transferable credits (ECTS). Under Article 8, Cycle II comprises Master's degree which correspond to a number of transferable credits included, usually between 90 and 120. The time education, the normal master studies is 1 to 2 years. Cycle III includes doctoral studies which usually lasts 3 years. </w:t>
      </w:r>
    </w:p>
    <w:p w:rsidR="00B245AF" w:rsidRPr="00B245AF" w:rsidRDefault="00B245AF" w:rsidP="00B245AF">
      <w:pPr>
        <w:autoSpaceDE w:val="0"/>
        <w:autoSpaceDN w:val="0"/>
        <w:adjustRightInd w:val="0"/>
        <w:spacing w:after="100" w:afterAutospacing="1" w:line="240" w:lineRule="auto"/>
        <w:rPr>
          <w:rFonts w:ascii="Arial" w:hAnsi="Arial" w:cs="Arial"/>
          <w:color w:val="000000"/>
          <w:lang w:val="en-US"/>
        </w:rPr>
      </w:pPr>
      <w:r w:rsidRPr="00B245AF">
        <w:rPr>
          <w:rFonts w:ascii="Arial" w:hAnsi="Arial" w:cs="Arial"/>
          <w:color w:val="000000"/>
          <w:lang w:val="en-US"/>
        </w:rPr>
        <w:t xml:space="preserve">Short-term higher education, held in existing colleges the publication of Law no. 288 of 24 June 2004, it was reorganized into undergraduate studies in areas close to existing and graduates of short higher education degree were given the opportunity to continue their studies to obtain a degree in the cycle I. </w:t>
      </w:r>
    </w:p>
    <w:p w:rsidR="00B245AF" w:rsidRPr="00B245AF" w:rsidRDefault="00B245AF" w:rsidP="00B245AF">
      <w:pPr>
        <w:autoSpaceDE w:val="0"/>
        <w:autoSpaceDN w:val="0"/>
        <w:adjustRightInd w:val="0"/>
        <w:spacing w:after="100" w:afterAutospacing="1" w:line="240" w:lineRule="auto"/>
        <w:rPr>
          <w:rFonts w:ascii="Arial" w:hAnsi="Arial" w:cs="Arial"/>
          <w:color w:val="000000"/>
          <w:lang w:val="en-US"/>
        </w:rPr>
      </w:pPr>
      <w:r w:rsidRPr="00B245AF">
        <w:rPr>
          <w:rFonts w:ascii="Arial" w:hAnsi="Arial" w:cs="Arial"/>
          <w:color w:val="000000"/>
          <w:lang w:val="en-US"/>
        </w:rPr>
        <w:t xml:space="preserve">Higher Education was </w:t>
      </w:r>
      <w:proofErr w:type="spellStart"/>
      <w:r w:rsidRPr="00B245AF">
        <w:rPr>
          <w:rFonts w:ascii="Arial" w:hAnsi="Arial" w:cs="Arial"/>
          <w:color w:val="000000"/>
          <w:lang w:val="en-US"/>
        </w:rPr>
        <w:t>reorganised</w:t>
      </w:r>
      <w:proofErr w:type="spellEnd"/>
      <w:r w:rsidRPr="00B245AF">
        <w:rPr>
          <w:rFonts w:ascii="Arial" w:hAnsi="Arial" w:cs="Arial"/>
          <w:color w:val="000000"/>
          <w:lang w:val="en-US"/>
        </w:rPr>
        <w:t xml:space="preserve"> to be in accordance with Bologna principles, the aim </w:t>
      </w:r>
      <w:proofErr w:type="spellStart"/>
      <w:r w:rsidRPr="00B245AF">
        <w:rPr>
          <w:rFonts w:ascii="Arial" w:hAnsi="Arial" w:cs="Arial"/>
          <w:color w:val="000000"/>
          <w:lang w:val="en-US"/>
        </w:rPr>
        <w:t>beeing</w:t>
      </w:r>
      <w:proofErr w:type="spellEnd"/>
      <w:r w:rsidRPr="00B245AF">
        <w:rPr>
          <w:rFonts w:ascii="Arial" w:hAnsi="Arial" w:cs="Arial"/>
          <w:color w:val="000000"/>
          <w:lang w:val="en-US"/>
        </w:rPr>
        <w:t xml:space="preserve"> to build an European Area of Higher Education </w:t>
      </w:r>
    </w:p>
    <w:p w:rsidR="00B245AF" w:rsidRPr="00B245AF" w:rsidRDefault="00B245AF" w:rsidP="00B245AF">
      <w:pPr>
        <w:autoSpaceDE w:val="0"/>
        <w:autoSpaceDN w:val="0"/>
        <w:adjustRightInd w:val="0"/>
        <w:spacing w:after="100" w:afterAutospacing="1" w:line="240" w:lineRule="auto"/>
        <w:rPr>
          <w:rFonts w:ascii="Arial" w:hAnsi="Arial" w:cs="Arial"/>
          <w:color w:val="000000"/>
          <w:lang w:val="en-US"/>
        </w:rPr>
      </w:pPr>
      <w:r w:rsidRPr="00B245AF">
        <w:rPr>
          <w:rFonts w:ascii="Arial" w:hAnsi="Arial" w:cs="Arial"/>
          <w:color w:val="000000"/>
          <w:lang w:val="en-US"/>
        </w:rPr>
        <w:t xml:space="preserve">It is divided in four levels: </w:t>
      </w:r>
    </w:p>
    <w:p w:rsidR="00B245AF" w:rsidRPr="00B245AF" w:rsidRDefault="00B245AF" w:rsidP="00B245AF">
      <w:pPr>
        <w:autoSpaceDE w:val="0"/>
        <w:autoSpaceDN w:val="0"/>
        <w:adjustRightInd w:val="0"/>
        <w:spacing w:after="100" w:afterAutospacing="1" w:line="240" w:lineRule="auto"/>
        <w:rPr>
          <w:rFonts w:ascii="Arial" w:hAnsi="Arial" w:cs="Arial"/>
          <w:color w:val="000000"/>
          <w:lang w:val="en-US"/>
        </w:rPr>
      </w:pPr>
      <w:r w:rsidRPr="00B245AF">
        <w:rPr>
          <w:rFonts w:ascii="Arial" w:hAnsi="Arial" w:cs="Arial"/>
          <w:color w:val="000000"/>
          <w:lang w:val="en-US"/>
        </w:rPr>
        <w:t xml:space="preserve">1.5.1-Licence degree-3-4 years, for the most universities 3 years ( from 2005) </w:t>
      </w:r>
    </w:p>
    <w:p w:rsidR="00B245AF" w:rsidRPr="00B245AF" w:rsidRDefault="00B245AF" w:rsidP="00B245AF">
      <w:pPr>
        <w:autoSpaceDE w:val="0"/>
        <w:autoSpaceDN w:val="0"/>
        <w:adjustRightInd w:val="0"/>
        <w:spacing w:after="100" w:afterAutospacing="1" w:line="240" w:lineRule="auto"/>
        <w:rPr>
          <w:rFonts w:ascii="Arial" w:hAnsi="Arial" w:cs="Arial"/>
          <w:color w:val="000000"/>
          <w:lang w:val="en-US"/>
        </w:rPr>
      </w:pPr>
      <w:r w:rsidRPr="00B245AF">
        <w:rPr>
          <w:rFonts w:ascii="Arial" w:hAnsi="Arial" w:cs="Arial"/>
          <w:color w:val="000000"/>
          <w:lang w:val="en-US"/>
        </w:rPr>
        <w:t xml:space="preserve">1.5.2-Master degree 1-2 years, for the most </w:t>
      </w:r>
      <w:proofErr w:type="spellStart"/>
      <w:r w:rsidRPr="00B245AF">
        <w:rPr>
          <w:rFonts w:ascii="Arial" w:hAnsi="Arial" w:cs="Arial"/>
          <w:color w:val="000000"/>
          <w:lang w:val="en-US"/>
        </w:rPr>
        <w:t>specialities</w:t>
      </w:r>
      <w:proofErr w:type="spellEnd"/>
      <w:r w:rsidRPr="00B245AF">
        <w:rPr>
          <w:rFonts w:ascii="Arial" w:hAnsi="Arial" w:cs="Arial"/>
          <w:color w:val="000000"/>
          <w:lang w:val="en-US"/>
        </w:rPr>
        <w:t xml:space="preserve"> 2 years ( from 2008) </w:t>
      </w:r>
    </w:p>
    <w:p w:rsidR="00B245AF" w:rsidRPr="00B245AF" w:rsidRDefault="00B245AF" w:rsidP="00B245AF">
      <w:pPr>
        <w:autoSpaceDE w:val="0"/>
        <w:autoSpaceDN w:val="0"/>
        <w:adjustRightInd w:val="0"/>
        <w:spacing w:after="100" w:afterAutospacing="1" w:line="240" w:lineRule="auto"/>
        <w:rPr>
          <w:rFonts w:ascii="Arial" w:hAnsi="Arial" w:cs="Arial"/>
          <w:color w:val="000000"/>
          <w:lang w:val="en-US"/>
        </w:rPr>
      </w:pPr>
      <w:r w:rsidRPr="00B245AF">
        <w:rPr>
          <w:rFonts w:ascii="Arial" w:hAnsi="Arial" w:cs="Arial"/>
          <w:color w:val="000000"/>
          <w:lang w:val="en-US"/>
        </w:rPr>
        <w:t xml:space="preserve">1.5.3- Doctorate –at least 3 years( from 2006) </w:t>
      </w:r>
    </w:p>
    <w:p w:rsidR="00B245AF" w:rsidRPr="00B245AF" w:rsidRDefault="00B245AF" w:rsidP="00B245AF">
      <w:pPr>
        <w:spacing w:after="100" w:afterAutospacing="1" w:line="240" w:lineRule="auto"/>
        <w:rPr>
          <w:sz w:val="24"/>
          <w:szCs w:val="24"/>
          <w:lang w:val="en-US"/>
        </w:rPr>
      </w:pPr>
      <w:r w:rsidRPr="00B245AF">
        <w:rPr>
          <w:rFonts w:ascii="Arial" w:hAnsi="Arial" w:cs="Arial"/>
          <w:color w:val="000000"/>
        </w:rPr>
        <w:t xml:space="preserve">1.5.4- Post </w:t>
      </w:r>
      <w:proofErr w:type="spellStart"/>
      <w:r w:rsidRPr="00B245AF">
        <w:rPr>
          <w:rFonts w:ascii="Arial" w:hAnsi="Arial" w:cs="Arial"/>
          <w:color w:val="000000"/>
        </w:rPr>
        <w:t>university,continues</w:t>
      </w:r>
      <w:proofErr w:type="spellEnd"/>
      <w:r w:rsidRPr="00B245AF">
        <w:rPr>
          <w:rFonts w:ascii="Arial" w:hAnsi="Arial" w:cs="Arial"/>
          <w:color w:val="000000"/>
        </w:rPr>
        <w:t xml:space="preserve"> </w:t>
      </w:r>
      <w:proofErr w:type="spellStart"/>
      <w:r w:rsidRPr="00B245AF">
        <w:rPr>
          <w:rFonts w:ascii="Arial" w:hAnsi="Arial" w:cs="Arial"/>
          <w:color w:val="000000"/>
        </w:rPr>
        <w:t>trainings</w:t>
      </w:r>
      <w:proofErr w:type="spellEnd"/>
      <w:r>
        <w:rPr>
          <w:rFonts w:ascii="Arial" w:hAnsi="Arial" w:cs="Arial"/>
          <w:color w:val="000000"/>
        </w:rPr>
        <w:t>.</w:t>
      </w:r>
    </w:p>
    <w:sectPr w:rsidR="00B245AF" w:rsidRPr="00B245AF" w:rsidSect="002D73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oper Black">
    <w:altName w:val="Cooper Black"/>
    <w:panose1 w:val="0208090404030B020404"/>
    <w:charset w:val="00"/>
    <w:family w:val="roman"/>
    <w:pitch w:val="variable"/>
    <w:sig w:usb0="00000003" w:usb1="00000000" w:usb2="00000000" w:usb3="00000000" w:csb0="00000001"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45AF"/>
    <w:rsid w:val="002D735A"/>
    <w:rsid w:val="00951573"/>
    <w:rsid w:val="00B24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73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245AF"/>
    <w:pPr>
      <w:autoSpaceDE w:val="0"/>
      <w:autoSpaceDN w:val="0"/>
      <w:adjustRightInd w:val="0"/>
      <w:spacing w:after="0" w:line="240" w:lineRule="auto"/>
    </w:pPr>
    <w:rPr>
      <w:rFonts w:ascii="Cooper Black" w:hAnsi="Cooper Black" w:cs="Cooper Black"/>
      <w:color w:val="000000"/>
      <w:sz w:val="24"/>
      <w:szCs w:val="24"/>
    </w:rPr>
  </w:style>
</w:styles>
</file>

<file path=word/webSettings.xml><?xml version="1.0" encoding="utf-8"?>
<w:webSettings xmlns:r="http://schemas.openxmlformats.org/officeDocument/2006/relationships" xmlns:w="http://schemas.openxmlformats.org/wordprocessingml/2006/main">
  <w:divs>
    <w:div w:id="1866823011">
      <w:bodyDiv w:val="1"/>
      <w:marLeft w:val="0"/>
      <w:marRight w:val="0"/>
      <w:marTop w:val="0"/>
      <w:marBottom w:val="0"/>
      <w:divBdr>
        <w:top w:val="none" w:sz="0" w:space="0" w:color="auto"/>
        <w:left w:val="none" w:sz="0" w:space="0" w:color="auto"/>
        <w:bottom w:val="none" w:sz="0" w:space="0" w:color="auto"/>
        <w:right w:val="none" w:sz="0" w:space="0" w:color="auto"/>
      </w:divBdr>
      <w:divsChild>
        <w:div w:id="999886435">
          <w:marLeft w:val="0"/>
          <w:marRight w:val="0"/>
          <w:marTop w:val="0"/>
          <w:marBottom w:val="0"/>
          <w:divBdr>
            <w:top w:val="none" w:sz="0" w:space="0" w:color="auto"/>
            <w:left w:val="none" w:sz="0" w:space="0" w:color="auto"/>
            <w:bottom w:val="none" w:sz="0" w:space="0" w:color="auto"/>
            <w:right w:val="none" w:sz="0" w:space="0" w:color="auto"/>
          </w:divBdr>
          <w:divsChild>
            <w:div w:id="71705312">
              <w:marLeft w:val="0"/>
              <w:marRight w:val="0"/>
              <w:marTop w:val="0"/>
              <w:marBottom w:val="0"/>
              <w:divBdr>
                <w:top w:val="none" w:sz="0" w:space="0" w:color="auto"/>
                <w:left w:val="none" w:sz="0" w:space="0" w:color="auto"/>
                <w:bottom w:val="none" w:sz="0" w:space="0" w:color="auto"/>
                <w:right w:val="none" w:sz="0" w:space="0" w:color="auto"/>
              </w:divBdr>
            </w:div>
            <w:div w:id="268660341">
              <w:marLeft w:val="0"/>
              <w:marRight w:val="0"/>
              <w:marTop w:val="0"/>
              <w:marBottom w:val="0"/>
              <w:divBdr>
                <w:top w:val="none" w:sz="0" w:space="0" w:color="auto"/>
                <w:left w:val="none" w:sz="0" w:space="0" w:color="auto"/>
                <w:bottom w:val="none" w:sz="0" w:space="0" w:color="auto"/>
                <w:right w:val="none" w:sz="0" w:space="0" w:color="auto"/>
              </w:divBdr>
            </w:div>
            <w:div w:id="934706851">
              <w:marLeft w:val="0"/>
              <w:marRight w:val="0"/>
              <w:marTop w:val="0"/>
              <w:marBottom w:val="0"/>
              <w:divBdr>
                <w:top w:val="none" w:sz="0" w:space="0" w:color="auto"/>
                <w:left w:val="none" w:sz="0" w:space="0" w:color="auto"/>
                <w:bottom w:val="none" w:sz="0" w:space="0" w:color="auto"/>
                <w:right w:val="none" w:sz="0" w:space="0" w:color="auto"/>
              </w:divBdr>
            </w:div>
            <w:div w:id="1717505943">
              <w:marLeft w:val="0"/>
              <w:marRight w:val="0"/>
              <w:marTop w:val="0"/>
              <w:marBottom w:val="0"/>
              <w:divBdr>
                <w:top w:val="none" w:sz="0" w:space="0" w:color="auto"/>
                <w:left w:val="none" w:sz="0" w:space="0" w:color="auto"/>
                <w:bottom w:val="none" w:sz="0" w:space="0" w:color="auto"/>
                <w:right w:val="none" w:sz="0" w:space="0" w:color="auto"/>
              </w:divBdr>
            </w:div>
            <w:div w:id="773985806">
              <w:marLeft w:val="0"/>
              <w:marRight w:val="0"/>
              <w:marTop w:val="0"/>
              <w:marBottom w:val="0"/>
              <w:divBdr>
                <w:top w:val="none" w:sz="0" w:space="0" w:color="auto"/>
                <w:left w:val="none" w:sz="0" w:space="0" w:color="auto"/>
                <w:bottom w:val="none" w:sz="0" w:space="0" w:color="auto"/>
                <w:right w:val="none" w:sz="0" w:space="0" w:color="auto"/>
              </w:divBdr>
            </w:div>
            <w:div w:id="503938408">
              <w:marLeft w:val="0"/>
              <w:marRight w:val="0"/>
              <w:marTop w:val="0"/>
              <w:marBottom w:val="0"/>
              <w:divBdr>
                <w:top w:val="none" w:sz="0" w:space="0" w:color="auto"/>
                <w:left w:val="none" w:sz="0" w:space="0" w:color="auto"/>
                <w:bottom w:val="none" w:sz="0" w:space="0" w:color="auto"/>
                <w:right w:val="none" w:sz="0" w:space="0" w:color="auto"/>
              </w:divBdr>
            </w:div>
            <w:div w:id="1000429737">
              <w:marLeft w:val="0"/>
              <w:marRight w:val="0"/>
              <w:marTop w:val="0"/>
              <w:marBottom w:val="0"/>
              <w:divBdr>
                <w:top w:val="none" w:sz="0" w:space="0" w:color="auto"/>
                <w:left w:val="none" w:sz="0" w:space="0" w:color="auto"/>
                <w:bottom w:val="none" w:sz="0" w:space="0" w:color="auto"/>
                <w:right w:val="none" w:sz="0" w:space="0" w:color="auto"/>
              </w:divBdr>
            </w:div>
            <w:div w:id="1623420680">
              <w:marLeft w:val="0"/>
              <w:marRight w:val="0"/>
              <w:marTop w:val="0"/>
              <w:marBottom w:val="0"/>
              <w:divBdr>
                <w:top w:val="none" w:sz="0" w:space="0" w:color="auto"/>
                <w:left w:val="none" w:sz="0" w:space="0" w:color="auto"/>
                <w:bottom w:val="none" w:sz="0" w:space="0" w:color="auto"/>
                <w:right w:val="none" w:sz="0" w:space="0" w:color="auto"/>
              </w:divBdr>
            </w:div>
            <w:div w:id="810514658">
              <w:marLeft w:val="0"/>
              <w:marRight w:val="0"/>
              <w:marTop w:val="0"/>
              <w:marBottom w:val="0"/>
              <w:divBdr>
                <w:top w:val="none" w:sz="0" w:space="0" w:color="auto"/>
                <w:left w:val="none" w:sz="0" w:space="0" w:color="auto"/>
                <w:bottom w:val="none" w:sz="0" w:space="0" w:color="auto"/>
                <w:right w:val="none" w:sz="0" w:space="0" w:color="auto"/>
              </w:divBdr>
            </w:div>
            <w:div w:id="471484995">
              <w:marLeft w:val="0"/>
              <w:marRight w:val="0"/>
              <w:marTop w:val="0"/>
              <w:marBottom w:val="0"/>
              <w:divBdr>
                <w:top w:val="none" w:sz="0" w:space="0" w:color="auto"/>
                <w:left w:val="none" w:sz="0" w:space="0" w:color="auto"/>
                <w:bottom w:val="none" w:sz="0" w:space="0" w:color="auto"/>
                <w:right w:val="none" w:sz="0" w:space="0" w:color="auto"/>
              </w:divBdr>
            </w:div>
            <w:div w:id="81798621">
              <w:marLeft w:val="0"/>
              <w:marRight w:val="0"/>
              <w:marTop w:val="0"/>
              <w:marBottom w:val="0"/>
              <w:divBdr>
                <w:top w:val="none" w:sz="0" w:space="0" w:color="auto"/>
                <w:left w:val="none" w:sz="0" w:space="0" w:color="auto"/>
                <w:bottom w:val="none" w:sz="0" w:space="0" w:color="auto"/>
                <w:right w:val="none" w:sz="0" w:space="0" w:color="auto"/>
              </w:divBdr>
            </w:div>
            <w:div w:id="732242619">
              <w:marLeft w:val="0"/>
              <w:marRight w:val="0"/>
              <w:marTop w:val="0"/>
              <w:marBottom w:val="0"/>
              <w:divBdr>
                <w:top w:val="none" w:sz="0" w:space="0" w:color="auto"/>
                <w:left w:val="none" w:sz="0" w:space="0" w:color="auto"/>
                <w:bottom w:val="none" w:sz="0" w:space="0" w:color="auto"/>
                <w:right w:val="none" w:sz="0" w:space="0" w:color="auto"/>
              </w:divBdr>
            </w:div>
            <w:div w:id="29501497">
              <w:marLeft w:val="0"/>
              <w:marRight w:val="0"/>
              <w:marTop w:val="0"/>
              <w:marBottom w:val="0"/>
              <w:divBdr>
                <w:top w:val="none" w:sz="0" w:space="0" w:color="auto"/>
                <w:left w:val="none" w:sz="0" w:space="0" w:color="auto"/>
                <w:bottom w:val="none" w:sz="0" w:space="0" w:color="auto"/>
                <w:right w:val="none" w:sz="0" w:space="0" w:color="auto"/>
              </w:divBdr>
            </w:div>
            <w:div w:id="784353468">
              <w:marLeft w:val="0"/>
              <w:marRight w:val="0"/>
              <w:marTop w:val="0"/>
              <w:marBottom w:val="0"/>
              <w:divBdr>
                <w:top w:val="none" w:sz="0" w:space="0" w:color="auto"/>
                <w:left w:val="none" w:sz="0" w:space="0" w:color="auto"/>
                <w:bottom w:val="none" w:sz="0" w:space="0" w:color="auto"/>
                <w:right w:val="none" w:sz="0" w:space="0" w:color="auto"/>
              </w:divBdr>
            </w:div>
            <w:div w:id="2143692641">
              <w:marLeft w:val="0"/>
              <w:marRight w:val="0"/>
              <w:marTop w:val="0"/>
              <w:marBottom w:val="0"/>
              <w:divBdr>
                <w:top w:val="none" w:sz="0" w:space="0" w:color="auto"/>
                <w:left w:val="none" w:sz="0" w:space="0" w:color="auto"/>
                <w:bottom w:val="none" w:sz="0" w:space="0" w:color="auto"/>
                <w:right w:val="none" w:sz="0" w:space="0" w:color="auto"/>
              </w:divBdr>
            </w:div>
            <w:div w:id="1516991572">
              <w:marLeft w:val="0"/>
              <w:marRight w:val="0"/>
              <w:marTop w:val="0"/>
              <w:marBottom w:val="0"/>
              <w:divBdr>
                <w:top w:val="none" w:sz="0" w:space="0" w:color="auto"/>
                <w:left w:val="none" w:sz="0" w:space="0" w:color="auto"/>
                <w:bottom w:val="none" w:sz="0" w:space="0" w:color="auto"/>
                <w:right w:val="none" w:sz="0" w:space="0" w:color="auto"/>
              </w:divBdr>
            </w:div>
            <w:div w:id="2004507235">
              <w:marLeft w:val="0"/>
              <w:marRight w:val="0"/>
              <w:marTop w:val="0"/>
              <w:marBottom w:val="0"/>
              <w:divBdr>
                <w:top w:val="none" w:sz="0" w:space="0" w:color="auto"/>
                <w:left w:val="none" w:sz="0" w:space="0" w:color="auto"/>
                <w:bottom w:val="none" w:sz="0" w:space="0" w:color="auto"/>
                <w:right w:val="none" w:sz="0" w:space="0" w:color="auto"/>
              </w:divBdr>
            </w:div>
            <w:div w:id="778991978">
              <w:marLeft w:val="0"/>
              <w:marRight w:val="0"/>
              <w:marTop w:val="0"/>
              <w:marBottom w:val="0"/>
              <w:divBdr>
                <w:top w:val="none" w:sz="0" w:space="0" w:color="auto"/>
                <w:left w:val="none" w:sz="0" w:space="0" w:color="auto"/>
                <w:bottom w:val="none" w:sz="0" w:space="0" w:color="auto"/>
                <w:right w:val="none" w:sz="0" w:space="0" w:color="auto"/>
              </w:divBdr>
            </w:div>
            <w:div w:id="1926304735">
              <w:marLeft w:val="0"/>
              <w:marRight w:val="0"/>
              <w:marTop w:val="0"/>
              <w:marBottom w:val="0"/>
              <w:divBdr>
                <w:top w:val="none" w:sz="0" w:space="0" w:color="auto"/>
                <w:left w:val="none" w:sz="0" w:space="0" w:color="auto"/>
                <w:bottom w:val="none" w:sz="0" w:space="0" w:color="auto"/>
                <w:right w:val="none" w:sz="0" w:space="0" w:color="auto"/>
              </w:divBdr>
            </w:div>
            <w:div w:id="1480803342">
              <w:marLeft w:val="0"/>
              <w:marRight w:val="0"/>
              <w:marTop w:val="0"/>
              <w:marBottom w:val="0"/>
              <w:divBdr>
                <w:top w:val="none" w:sz="0" w:space="0" w:color="auto"/>
                <w:left w:val="none" w:sz="0" w:space="0" w:color="auto"/>
                <w:bottom w:val="none" w:sz="0" w:space="0" w:color="auto"/>
                <w:right w:val="none" w:sz="0" w:space="0" w:color="auto"/>
              </w:divBdr>
            </w:div>
            <w:div w:id="1939096193">
              <w:marLeft w:val="0"/>
              <w:marRight w:val="0"/>
              <w:marTop w:val="0"/>
              <w:marBottom w:val="0"/>
              <w:divBdr>
                <w:top w:val="none" w:sz="0" w:space="0" w:color="auto"/>
                <w:left w:val="none" w:sz="0" w:space="0" w:color="auto"/>
                <w:bottom w:val="none" w:sz="0" w:space="0" w:color="auto"/>
                <w:right w:val="none" w:sz="0" w:space="0" w:color="auto"/>
              </w:divBdr>
            </w:div>
            <w:div w:id="1868331453">
              <w:marLeft w:val="0"/>
              <w:marRight w:val="0"/>
              <w:marTop w:val="0"/>
              <w:marBottom w:val="0"/>
              <w:divBdr>
                <w:top w:val="none" w:sz="0" w:space="0" w:color="auto"/>
                <w:left w:val="none" w:sz="0" w:space="0" w:color="auto"/>
                <w:bottom w:val="none" w:sz="0" w:space="0" w:color="auto"/>
                <w:right w:val="none" w:sz="0" w:space="0" w:color="auto"/>
              </w:divBdr>
            </w:div>
            <w:div w:id="2038311075">
              <w:marLeft w:val="0"/>
              <w:marRight w:val="0"/>
              <w:marTop w:val="0"/>
              <w:marBottom w:val="0"/>
              <w:divBdr>
                <w:top w:val="none" w:sz="0" w:space="0" w:color="auto"/>
                <w:left w:val="none" w:sz="0" w:space="0" w:color="auto"/>
                <w:bottom w:val="none" w:sz="0" w:space="0" w:color="auto"/>
                <w:right w:val="none" w:sz="0" w:space="0" w:color="auto"/>
              </w:divBdr>
            </w:div>
            <w:div w:id="42825914">
              <w:marLeft w:val="0"/>
              <w:marRight w:val="0"/>
              <w:marTop w:val="0"/>
              <w:marBottom w:val="0"/>
              <w:divBdr>
                <w:top w:val="none" w:sz="0" w:space="0" w:color="auto"/>
                <w:left w:val="none" w:sz="0" w:space="0" w:color="auto"/>
                <w:bottom w:val="none" w:sz="0" w:space="0" w:color="auto"/>
                <w:right w:val="none" w:sz="0" w:space="0" w:color="auto"/>
              </w:divBdr>
            </w:div>
            <w:div w:id="294413297">
              <w:marLeft w:val="0"/>
              <w:marRight w:val="0"/>
              <w:marTop w:val="0"/>
              <w:marBottom w:val="0"/>
              <w:divBdr>
                <w:top w:val="none" w:sz="0" w:space="0" w:color="auto"/>
                <w:left w:val="none" w:sz="0" w:space="0" w:color="auto"/>
                <w:bottom w:val="none" w:sz="0" w:space="0" w:color="auto"/>
                <w:right w:val="none" w:sz="0" w:space="0" w:color="auto"/>
              </w:divBdr>
            </w:div>
            <w:div w:id="872810409">
              <w:marLeft w:val="0"/>
              <w:marRight w:val="0"/>
              <w:marTop w:val="0"/>
              <w:marBottom w:val="0"/>
              <w:divBdr>
                <w:top w:val="none" w:sz="0" w:space="0" w:color="auto"/>
                <w:left w:val="none" w:sz="0" w:space="0" w:color="auto"/>
                <w:bottom w:val="none" w:sz="0" w:space="0" w:color="auto"/>
                <w:right w:val="none" w:sz="0" w:space="0" w:color="auto"/>
              </w:divBdr>
            </w:div>
            <w:div w:id="1627003342">
              <w:marLeft w:val="0"/>
              <w:marRight w:val="0"/>
              <w:marTop w:val="0"/>
              <w:marBottom w:val="0"/>
              <w:divBdr>
                <w:top w:val="none" w:sz="0" w:space="0" w:color="auto"/>
                <w:left w:val="none" w:sz="0" w:space="0" w:color="auto"/>
                <w:bottom w:val="none" w:sz="0" w:space="0" w:color="auto"/>
                <w:right w:val="none" w:sz="0" w:space="0" w:color="auto"/>
              </w:divBdr>
            </w:div>
            <w:div w:id="1963412511">
              <w:marLeft w:val="0"/>
              <w:marRight w:val="0"/>
              <w:marTop w:val="0"/>
              <w:marBottom w:val="0"/>
              <w:divBdr>
                <w:top w:val="none" w:sz="0" w:space="0" w:color="auto"/>
                <w:left w:val="none" w:sz="0" w:space="0" w:color="auto"/>
                <w:bottom w:val="none" w:sz="0" w:space="0" w:color="auto"/>
                <w:right w:val="none" w:sz="0" w:space="0" w:color="auto"/>
              </w:divBdr>
            </w:div>
            <w:div w:id="1373993967">
              <w:marLeft w:val="0"/>
              <w:marRight w:val="0"/>
              <w:marTop w:val="0"/>
              <w:marBottom w:val="0"/>
              <w:divBdr>
                <w:top w:val="none" w:sz="0" w:space="0" w:color="auto"/>
                <w:left w:val="none" w:sz="0" w:space="0" w:color="auto"/>
                <w:bottom w:val="none" w:sz="0" w:space="0" w:color="auto"/>
                <w:right w:val="none" w:sz="0" w:space="0" w:color="auto"/>
              </w:divBdr>
            </w:div>
            <w:div w:id="792944381">
              <w:marLeft w:val="0"/>
              <w:marRight w:val="0"/>
              <w:marTop w:val="0"/>
              <w:marBottom w:val="0"/>
              <w:divBdr>
                <w:top w:val="none" w:sz="0" w:space="0" w:color="auto"/>
                <w:left w:val="none" w:sz="0" w:space="0" w:color="auto"/>
                <w:bottom w:val="none" w:sz="0" w:space="0" w:color="auto"/>
                <w:right w:val="none" w:sz="0" w:space="0" w:color="auto"/>
              </w:divBdr>
            </w:div>
            <w:div w:id="660931614">
              <w:marLeft w:val="0"/>
              <w:marRight w:val="0"/>
              <w:marTop w:val="0"/>
              <w:marBottom w:val="0"/>
              <w:divBdr>
                <w:top w:val="none" w:sz="0" w:space="0" w:color="auto"/>
                <w:left w:val="none" w:sz="0" w:space="0" w:color="auto"/>
                <w:bottom w:val="none" w:sz="0" w:space="0" w:color="auto"/>
                <w:right w:val="none" w:sz="0" w:space="0" w:color="auto"/>
              </w:divBdr>
            </w:div>
            <w:div w:id="1956712090">
              <w:marLeft w:val="0"/>
              <w:marRight w:val="0"/>
              <w:marTop w:val="0"/>
              <w:marBottom w:val="0"/>
              <w:divBdr>
                <w:top w:val="none" w:sz="0" w:space="0" w:color="auto"/>
                <w:left w:val="none" w:sz="0" w:space="0" w:color="auto"/>
                <w:bottom w:val="none" w:sz="0" w:space="0" w:color="auto"/>
                <w:right w:val="none" w:sz="0" w:space="0" w:color="auto"/>
              </w:divBdr>
            </w:div>
            <w:div w:id="689111628">
              <w:marLeft w:val="0"/>
              <w:marRight w:val="0"/>
              <w:marTop w:val="0"/>
              <w:marBottom w:val="0"/>
              <w:divBdr>
                <w:top w:val="none" w:sz="0" w:space="0" w:color="auto"/>
                <w:left w:val="none" w:sz="0" w:space="0" w:color="auto"/>
                <w:bottom w:val="none" w:sz="0" w:space="0" w:color="auto"/>
                <w:right w:val="none" w:sz="0" w:space="0" w:color="auto"/>
              </w:divBdr>
            </w:div>
            <w:div w:id="736509975">
              <w:marLeft w:val="0"/>
              <w:marRight w:val="0"/>
              <w:marTop w:val="0"/>
              <w:marBottom w:val="0"/>
              <w:divBdr>
                <w:top w:val="none" w:sz="0" w:space="0" w:color="auto"/>
                <w:left w:val="none" w:sz="0" w:space="0" w:color="auto"/>
                <w:bottom w:val="none" w:sz="0" w:space="0" w:color="auto"/>
                <w:right w:val="none" w:sz="0" w:space="0" w:color="auto"/>
              </w:divBdr>
            </w:div>
            <w:div w:id="1323007228">
              <w:marLeft w:val="0"/>
              <w:marRight w:val="0"/>
              <w:marTop w:val="0"/>
              <w:marBottom w:val="0"/>
              <w:divBdr>
                <w:top w:val="none" w:sz="0" w:space="0" w:color="auto"/>
                <w:left w:val="none" w:sz="0" w:space="0" w:color="auto"/>
                <w:bottom w:val="none" w:sz="0" w:space="0" w:color="auto"/>
                <w:right w:val="none" w:sz="0" w:space="0" w:color="auto"/>
              </w:divBdr>
            </w:div>
            <w:div w:id="1960336374">
              <w:marLeft w:val="0"/>
              <w:marRight w:val="0"/>
              <w:marTop w:val="0"/>
              <w:marBottom w:val="0"/>
              <w:divBdr>
                <w:top w:val="none" w:sz="0" w:space="0" w:color="auto"/>
                <w:left w:val="none" w:sz="0" w:space="0" w:color="auto"/>
                <w:bottom w:val="none" w:sz="0" w:space="0" w:color="auto"/>
                <w:right w:val="none" w:sz="0" w:space="0" w:color="auto"/>
              </w:divBdr>
            </w:div>
            <w:div w:id="55513814">
              <w:marLeft w:val="0"/>
              <w:marRight w:val="0"/>
              <w:marTop w:val="0"/>
              <w:marBottom w:val="0"/>
              <w:divBdr>
                <w:top w:val="none" w:sz="0" w:space="0" w:color="auto"/>
                <w:left w:val="none" w:sz="0" w:space="0" w:color="auto"/>
                <w:bottom w:val="none" w:sz="0" w:space="0" w:color="auto"/>
                <w:right w:val="none" w:sz="0" w:space="0" w:color="auto"/>
              </w:divBdr>
            </w:div>
            <w:div w:id="858856348">
              <w:marLeft w:val="0"/>
              <w:marRight w:val="0"/>
              <w:marTop w:val="0"/>
              <w:marBottom w:val="0"/>
              <w:divBdr>
                <w:top w:val="none" w:sz="0" w:space="0" w:color="auto"/>
                <w:left w:val="none" w:sz="0" w:space="0" w:color="auto"/>
                <w:bottom w:val="none" w:sz="0" w:space="0" w:color="auto"/>
                <w:right w:val="none" w:sz="0" w:space="0" w:color="auto"/>
              </w:divBdr>
            </w:div>
            <w:div w:id="804199496">
              <w:marLeft w:val="0"/>
              <w:marRight w:val="0"/>
              <w:marTop w:val="0"/>
              <w:marBottom w:val="0"/>
              <w:divBdr>
                <w:top w:val="none" w:sz="0" w:space="0" w:color="auto"/>
                <w:left w:val="none" w:sz="0" w:space="0" w:color="auto"/>
                <w:bottom w:val="none" w:sz="0" w:space="0" w:color="auto"/>
                <w:right w:val="none" w:sz="0" w:space="0" w:color="auto"/>
              </w:divBdr>
            </w:div>
            <w:div w:id="154031438">
              <w:marLeft w:val="0"/>
              <w:marRight w:val="0"/>
              <w:marTop w:val="0"/>
              <w:marBottom w:val="0"/>
              <w:divBdr>
                <w:top w:val="none" w:sz="0" w:space="0" w:color="auto"/>
                <w:left w:val="none" w:sz="0" w:space="0" w:color="auto"/>
                <w:bottom w:val="none" w:sz="0" w:space="0" w:color="auto"/>
                <w:right w:val="none" w:sz="0" w:space="0" w:color="auto"/>
              </w:divBdr>
            </w:div>
            <w:div w:id="850148121">
              <w:marLeft w:val="0"/>
              <w:marRight w:val="0"/>
              <w:marTop w:val="0"/>
              <w:marBottom w:val="0"/>
              <w:divBdr>
                <w:top w:val="none" w:sz="0" w:space="0" w:color="auto"/>
                <w:left w:val="none" w:sz="0" w:space="0" w:color="auto"/>
                <w:bottom w:val="none" w:sz="0" w:space="0" w:color="auto"/>
                <w:right w:val="none" w:sz="0" w:space="0" w:color="auto"/>
              </w:divBdr>
            </w:div>
            <w:div w:id="886841211">
              <w:marLeft w:val="0"/>
              <w:marRight w:val="0"/>
              <w:marTop w:val="0"/>
              <w:marBottom w:val="0"/>
              <w:divBdr>
                <w:top w:val="none" w:sz="0" w:space="0" w:color="auto"/>
                <w:left w:val="none" w:sz="0" w:space="0" w:color="auto"/>
                <w:bottom w:val="none" w:sz="0" w:space="0" w:color="auto"/>
                <w:right w:val="none" w:sz="0" w:space="0" w:color="auto"/>
              </w:divBdr>
            </w:div>
            <w:div w:id="1017806369">
              <w:marLeft w:val="0"/>
              <w:marRight w:val="0"/>
              <w:marTop w:val="0"/>
              <w:marBottom w:val="0"/>
              <w:divBdr>
                <w:top w:val="none" w:sz="0" w:space="0" w:color="auto"/>
                <w:left w:val="none" w:sz="0" w:space="0" w:color="auto"/>
                <w:bottom w:val="none" w:sz="0" w:space="0" w:color="auto"/>
                <w:right w:val="none" w:sz="0" w:space="0" w:color="auto"/>
              </w:divBdr>
            </w:div>
            <w:div w:id="1820069508">
              <w:marLeft w:val="0"/>
              <w:marRight w:val="0"/>
              <w:marTop w:val="0"/>
              <w:marBottom w:val="0"/>
              <w:divBdr>
                <w:top w:val="none" w:sz="0" w:space="0" w:color="auto"/>
                <w:left w:val="none" w:sz="0" w:space="0" w:color="auto"/>
                <w:bottom w:val="none" w:sz="0" w:space="0" w:color="auto"/>
                <w:right w:val="none" w:sz="0" w:space="0" w:color="auto"/>
              </w:divBdr>
            </w:div>
            <w:div w:id="1583374339">
              <w:marLeft w:val="0"/>
              <w:marRight w:val="0"/>
              <w:marTop w:val="0"/>
              <w:marBottom w:val="0"/>
              <w:divBdr>
                <w:top w:val="none" w:sz="0" w:space="0" w:color="auto"/>
                <w:left w:val="none" w:sz="0" w:space="0" w:color="auto"/>
                <w:bottom w:val="none" w:sz="0" w:space="0" w:color="auto"/>
                <w:right w:val="none" w:sz="0" w:space="0" w:color="auto"/>
              </w:divBdr>
            </w:div>
            <w:div w:id="1860460568">
              <w:marLeft w:val="0"/>
              <w:marRight w:val="0"/>
              <w:marTop w:val="0"/>
              <w:marBottom w:val="0"/>
              <w:divBdr>
                <w:top w:val="none" w:sz="0" w:space="0" w:color="auto"/>
                <w:left w:val="none" w:sz="0" w:space="0" w:color="auto"/>
                <w:bottom w:val="none" w:sz="0" w:space="0" w:color="auto"/>
                <w:right w:val="none" w:sz="0" w:space="0" w:color="auto"/>
              </w:divBdr>
            </w:div>
            <w:div w:id="552039323">
              <w:marLeft w:val="0"/>
              <w:marRight w:val="0"/>
              <w:marTop w:val="0"/>
              <w:marBottom w:val="0"/>
              <w:divBdr>
                <w:top w:val="none" w:sz="0" w:space="0" w:color="auto"/>
                <w:left w:val="none" w:sz="0" w:space="0" w:color="auto"/>
                <w:bottom w:val="none" w:sz="0" w:space="0" w:color="auto"/>
                <w:right w:val="none" w:sz="0" w:space="0" w:color="auto"/>
              </w:divBdr>
            </w:div>
            <w:div w:id="551815977">
              <w:marLeft w:val="0"/>
              <w:marRight w:val="0"/>
              <w:marTop w:val="0"/>
              <w:marBottom w:val="0"/>
              <w:divBdr>
                <w:top w:val="none" w:sz="0" w:space="0" w:color="auto"/>
                <w:left w:val="none" w:sz="0" w:space="0" w:color="auto"/>
                <w:bottom w:val="none" w:sz="0" w:space="0" w:color="auto"/>
                <w:right w:val="none" w:sz="0" w:space="0" w:color="auto"/>
              </w:divBdr>
            </w:div>
            <w:div w:id="1076131380">
              <w:marLeft w:val="0"/>
              <w:marRight w:val="0"/>
              <w:marTop w:val="0"/>
              <w:marBottom w:val="0"/>
              <w:divBdr>
                <w:top w:val="none" w:sz="0" w:space="0" w:color="auto"/>
                <w:left w:val="none" w:sz="0" w:space="0" w:color="auto"/>
                <w:bottom w:val="none" w:sz="0" w:space="0" w:color="auto"/>
                <w:right w:val="none" w:sz="0" w:space="0" w:color="auto"/>
              </w:divBdr>
            </w:div>
            <w:div w:id="1397513728">
              <w:marLeft w:val="0"/>
              <w:marRight w:val="0"/>
              <w:marTop w:val="0"/>
              <w:marBottom w:val="0"/>
              <w:divBdr>
                <w:top w:val="none" w:sz="0" w:space="0" w:color="auto"/>
                <w:left w:val="none" w:sz="0" w:space="0" w:color="auto"/>
                <w:bottom w:val="none" w:sz="0" w:space="0" w:color="auto"/>
                <w:right w:val="none" w:sz="0" w:space="0" w:color="auto"/>
              </w:divBdr>
            </w:div>
            <w:div w:id="1294750673">
              <w:marLeft w:val="0"/>
              <w:marRight w:val="0"/>
              <w:marTop w:val="0"/>
              <w:marBottom w:val="0"/>
              <w:divBdr>
                <w:top w:val="none" w:sz="0" w:space="0" w:color="auto"/>
                <w:left w:val="none" w:sz="0" w:space="0" w:color="auto"/>
                <w:bottom w:val="none" w:sz="0" w:space="0" w:color="auto"/>
                <w:right w:val="none" w:sz="0" w:space="0" w:color="auto"/>
              </w:divBdr>
            </w:div>
            <w:div w:id="132213763">
              <w:marLeft w:val="0"/>
              <w:marRight w:val="0"/>
              <w:marTop w:val="0"/>
              <w:marBottom w:val="0"/>
              <w:divBdr>
                <w:top w:val="none" w:sz="0" w:space="0" w:color="auto"/>
                <w:left w:val="none" w:sz="0" w:space="0" w:color="auto"/>
                <w:bottom w:val="none" w:sz="0" w:space="0" w:color="auto"/>
                <w:right w:val="none" w:sz="0" w:space="0" w:color="auto"/>
              </w:divBdr>
            </w:div>
            <w:div w:id="1729959579">
              <w:marLeft w:val="0"/>
              <w:marRight w:val="0"/>
              <w:marTop w:val="0"/>
              <w:marBottom w:val="0"/>
              <w:divBdr>
                <w:top w:val="none" w:sz="0" w:space="0" w:color="auto"/>
                <w:left w:val="none" w:sz="0" w:space="0" w:color="auto"/>
                <w:bottom w:val="none" w:sz="0" w:space="0" w:color="auto"/>
                <w:right w:val="none" w:sz="0" w:space="0" w:color="auto"/>
              </w:divBdr>
            </w:div>
            <w:div w:id="1083721479">
              <w:marLeft w:val="0"/>
              <w:marRight w:val="0"/>
              <w:marTop w:val="0"/>
              <w:marBottom w:val="0"/>
              <w:divBdr>
                <w:top w:val="none" w:sz="0" w:space="0" w:color="auto"/>
                <w:left w:val="none" w:sz="0" w:space="0" w:color="auto"/>
                <w:bottom w:val="none" w:sz="0" w:space="0" w:color="auto"/>
                <w:right w:val="none" w:sz="0" w:space="0" w:color="auto"/>
              </w:divBdr>
            </w:div>
            <w:div w:id="2093427399">
              <w:marLeft w:val="0"/>
              <w:marRight w:val="0"/>
              <w:marTop w:val="0"/>
              <w:marBottom w:val="0"/>
              <w:divBdr>
                <w:top w:val="none" w:sz="0" w:space="0" w:color="auto"/>
                <w:left w:val="none" w:sz="0" w:space="0" w:color="auto"/>
                <w:bottom w:val="none" w:sz="0" w:space="0" w:color="auto"/>
                <w:right w:val="none" w:sz="0" w:space="0" w:color="auto"/>
              </w:divBdr>
            </w:div>
            <w:div w:id="854802880">
              <w:marLeft w:val="0"/>
              <w:marRight w:val="0"/>
              <w:marTop w:val="0"/>
              <w:marBottom w:val="0"/>
              <w:divBdr>
                <w:top w:val="none" w:sz="0" w:space="0" w:color="auto"/>
                <w:left w:val="none" w:sz="0" w:space="0" w:color="auto"/>
                <w:bottom w:val="none" w:sz="0" w:space="0" w:color="auto"/>
                <w:right w:val="none" w:sz="0" w:space="0" w:color="auto"/>
              </w:divBdr>
            </w:div>
            <w:div w:id="1911302993">
              <w:marLeft w:val="0"/>
              <w:marRight w:val="0"/>
              <w:marTop w:val="0"/>
              <w:marBottom w:val="0"/>
              <w:divBdr>
                <w:top w:val="none" w:sz="0" w:space="0" w:color="auto"/>
                <w:left w:val="none" w:sz="0" w:space="0" w:color="auto"/>
                <w:bottom w:val="none" w:sz="0" w:space="0" w:color="auto"/>
                <w:right w:val="none" w:sz="0" w:space="0" w:color="auto"/>
              </w:divBdr>
            </w:div>
            <w:div w:id="1198926982">
              <w:marLeft w:val="0"/>
              <w:marRight w:val="0"/>
              <w:marTop w:val="0"/>
              <w:marBottom w:val="0"/>
              <w:divBdr>
                <w:top w:val="none" w:sz="0" w:space="0" w:color="auto"/>
                <w:left w:val="none" w:sz="0" w:space="0" w:color="auto"/>
                <w:bottom w:val="none" w:sz="0" w:space="0" w:color="auto"/>
                <w:right w:val="none" w:sz="0" w:space="0" w:color="auto"/>
              </w:divBdr>
            </w:div>
            <w:div w:id="579487762">
              <w:marLeft w:val="0"/>
              <w:marRight w:val="0"/>
              <w:marTop w:val="0"/>
              <w:marBottom w:val="0"/>
              <w:divBdr>
                <w:top w:val="none" w:sz="0" w:space="0" w:color="auto"/>
                <w:left w:val="none" w:sz="0" w:space="0" w:color="auto"/>
                <w:bottom w:val="none" w:sz="0" w:space="0" w:color="auto"/>
                <w:right w:val="none" w:sz="0" w:space="0" w:color="auto"/>
              </w:divBdr>
            </w:div>
            <w:div w:id="128010873">
              <w:marLeft w:val="0"/>
              <w:marRight w:val="0"/>
              <w:marTop w:val="0"/>
              <w:marBottom w:val="0"/>
              <w:divBdr>
                <w:top w:val="none" w:sz="0" w:space="0" w:color="auto"/>
                <w:left w:val="none" w:sz="0" w:space="0" w:color="auto"/>
                <w:bottom w:val="none" w:sz="0" w:space="0" w:color="auto"/>
                <w:right w:val="none" w:sz="0" w:space="0" w:color="auto"/>
              </w:divBdr>
            </w:div>
            <w:div w:id="384794104">
              <w:marLeft w:val="0"/>
              <w:marRight w:val="0"/>
              <w:marTop w:val="0"/>
              <w:marBottom w:val="0"/>
              <w:divBdr>
                <w:top w:val="none" w:sz="0" w:space="0" w:color="auto"/>
                <w:left w:val="none" w:sz="0" w:space="0" w:color="auto"/>
                <w:bottom w:val="none" w:sz="0" w:space="0" w:color="auto"/>
                <w:right w:val="none" w:sz="0" w:space="0" w:color="auto"/>
              </w:divBdr>
            </w:div>
            <w:div w:id="832767884">
              <w:marLeft w:val="0"/>
              <w:marRight w:val="0"/>
              <w:marTop w:val="0"/>
              <w:marBottom w:val="0"/>
              <w:divBdr>
                <w:top w:val="none" w:sz="0" w:space="0" w:color="auto"/>
                <w:left w:val="none" w:sz="0" w:space="0" w:color="auto"/>
                <w:bottom w:val="none" w:sz="0" w:space="0" w:color="auto"/>
                <w:right w:val="none" w:sz="0" w:space="0" w:color="auto"/>
              </w:divBdr>
            </w:div>
            <w:div w:id="430591327">
              <w:marLeft w:val="0"/>
              <w:marRight w:val="0"/>
              <w:marTop w:val="0"/>
              <w:marBottom w:val="0"/>
              <w:divBdr>
                <w:top w:val="none" w:sz="0" w:space="0" w:color="auto"/>
                <w:left w:val="none" w:sz="0" w:space="0" w:color="auto"/>
                <w:bottom w:val="none" w:sz="0" w:space="0" w:color="auto"/>
                <w:right w:val="none" w:sz="0" w:space="0" w:color="auto"/>
              </w:divBdr>
            </w:div>
            <w:div w:id="1582716278">
              <w:marLeft w:val="0"/>
              <w:marRight w:val="0"/>
              <w:marTop w:val="0"/>
              <w:marBottom w:val="0"/>
              <w:divBdr>
                <w:top w:val="none" w:sz="0" w:space="0" w:color="auto"/>
                <w:left w:val="none" w:sz="0" w:space="0" w:color="auto"/>
                <w:bottom w:val="none" w:sz="0" w:space="0" w:color="auto"/>
                <w:right w:val="none" w:sz="0" w:space="0" w:color="auto"/>
              </w:divBdr>
            </w:div>
            <w:div w:id="666135481">
              <w:marLeft w:val="0"/>
              <w:marRight w:val="0"/>
              <w:marTop w:val="0"/>
              <w:marBottom w:val="0"/>
              <w:divBdr>
                <w:top w:val="none" w:sz="0" w:space="0" w:color="auto"/>
                <w:left w:val="none" w:sz="0" w:space="0" w:color="auto"/>
                <w:bottom w:val="none" w:sz="0" w:space="0" w:color="auto"/>
                <w:right w:val="none" w:sz="0" w:space="0" w:color="auto"/>
              </w:divBdr>
            </w:div>
            <w:div w:id="1014259433">
              <w:marLeft w:val="0"/>
              <w:marRight w:val="0"/>
              <w:marTop w:val="0"/>
              <w:marBottom w:val="0"/>
              <w:divBdr>
                <w:top w:val="none" w:sz="0" w:space="0" w:color="auto"/>
                <w:left w:val="none" w:sz="0" w:space="0" w:color="auto"/>
                <w:bottom w:val="none" w:sz="0" w:space="0" w:color="auto"/>
                <w:right w:val="none" w:sz="0" w:space="0" w:color="auto"/>
              </w:divBdr>
            </w:div>
            <w:div w:id="1066224832">
              <w:marLeft w:val="0"/>
              <w:marRight w:val="0"/>
              <w:marTop w:val="0"/>
              <w:marBottom w:val="0"/>
              <w:divBdr>
                <w:top w:val="none" w:sz="0" w:space="0" w:color="auto"/>
                <w:left w:val="none" w:sz="0" w:space="0" w:color="auto"/>
                <w:bottom w:val="none" w:sz="0" w:space="0" w:color="auto"/>
                <w:right w:val="none" w:sz="0" w:space="0" w:color="auto"/>
              </w:divBdr>
            </w:div>
            <w:div w:id="2066487216">
              <w:marLeft w:val="0"/>
              <w:marRight w:val="0"/>
              <w:marTop w:val="0"/>
              <w:marBottom w:val="0"/>
              <w:divBdr>
                <w:top w:val="none" w:sz="0" w:space="0" w:color="auto"/>
                <w:left w:val="none" w:sz="0" w:space="0" w:color="auto"/>
                <w:bottom w:val="none" w:sz="0" w:space="0" w:color="auto"/>
                <w:right w:val="none" w:sz="0" w:space="0" w:color="auto"/>
              </w:divBdr>
            </w:div>
            <w:div w:id="1001198520">
              <w:marLeft w:val="0"/>
              <w:marRight w:val="0"/>
              <w:marTop w:val="0"/>
              <w:marBottom w:val="0"/>
              <w:divBdr>
                <w:top w:val="none" w:sz="0" w:space="0" w:color="auto"/>
                <w:left w:val="none" w:sz="0" w:space="0" w:color="auto"/>
                <w:bottom w:val="none" w:sz="0" w:space="0" w:color="auto"/>
                <w:right w:val="none" w:sz="0" w:space="0" w:color="auto"/>
              </w:divBdr>
            </w:div>
            <w:div w:id="106433578">
              <w:marLeft w:val="0"/>
              <w:marRight w:val="0"/>
              <w:marTop w:val="0"/>
              <w:marBottom w:val="0"/>
              <w:divBdr>
                <w:top w:val="none" w:sz="0" w:space="0" w:color="auto"/>
                <w:left w:val="none" w:sz="0" w:space="0" w:color="auto"/>
                <w:bottom w:val="none" w:sz="0" w:space="0" w:color="auto"/>
                <w:right w:val="none" w:sz="0" w:space="0" w:color="auto"/>
              </w:divBdr>
            </w:div>
            <w:div w:id="1005671559">
              <w:marLeft w:val="0"/>
              <w:marRight w:val="0"/>
              <w:marTop w:val="0"/>
              <w:marBottom w:val="0"/>
              <w:divBdr>
                <w:top w:val="none" w:sz="0" w:space="0" w:color="auto"/>
                <w:left w:val="none" w:sz="0" w:space="0" w:color="auto"/>
                <w:bottom w:val="none" w:sz="0" w:space="0" w:color="auto"/>
                <w:right w:val="none" w:sz="0" w:space="0" w:color="auto"/>
              </w:divBdr>
            </w:div>
            <w:div w:id="1810050828">
              <w:marLeft w:val="0"/>
              <w:marRight w:val="0"/>
              <w:marTop w:val="0"/>
              <w:marBottom w:val="0"/>
              <w:divBdr>
                <w:top w:val="none" w:sz="0" w:space="0" w:color="auto"/>
                <w:left w:val="none" w:sz="0" w:space="0" w:color="auto"/>
                <w:bottom w:val="none" w:sz="0" w:space="0" w:color="auto"/>
                <w:right w:val="none" w:sz="0" w:space="0" w:color="auto"/>
              </w:divBdr>
            </w:div>
            <w:div w:id="1906137590">
              <w:marLeft w:val="0"/>
              <w:marRight w:val="0"/>
              <w:marTop w:val="0"/>
              <w:marBottom w:val="0"/>
              <w:divBdr>
                <w:top w:val="none" w:sz="0" w:space="0" w:color="auto"/>
                <w:left w:val="none" w:sz="0" w:space="0" w:color="auto"/>
                <w:bottom w:val="none" w:sz="0" w:space="0" w:color="auto"/>
                <w:right w:val="none" w:sz="0" w:space="0" w:color="auto"/>
              </w:divBdr>
            </w:div>
            <w:div w:id="1701204945">
              <w:marLeft w:val="0"/>
              <w:marRight w:val="0"/>
              <w:marTop w:val="0"/>
              <w:marBottom w:val="0"/>
              <w:divBdr>
                <w:top w:val="none" w:sz="0" w:space="0" w:color="auto"/>
                <w:left w:val="none" w:sz="0" w:space="0" w:color="auto"/>
                <w:bottom w:val="none" w:sz="0" w:space="0" w:color="auto"/>
                <w:right w:val="none" w:sz="0" w:space="0" w:color="auto"/>
              </w:divBdr>
            </w:div>
            <w:div w:id="596524153">
              <w:marLeft w:val="0"/>
              <w:marRight w:val="0"/>
              <w:marTop w:val="0"/>
              <w:marBottom w:val="0"/>
              <w:divBdr>
                <w:top w:val="none" w:sz="0" w:space="0" w:color="auto"/>
                <w:left w:val="none" w:sz="0" w:space="0" w:color="auto"/>
                <w:bottom w:val="none" w:sz="0" w:space="0" w:color="auto"/>
                <w:right w:val="none" w:sz="0" w:space="0" w:color="auto"/>
              </w:divBdr>
            </w:div>
            <w:div w:id="167991073">
              <w:marLeft w:val="0"/>
              <w:marRight w:val="0"/>
              <w:marTop w:val="0"/>
              <w:marBottom w:val="0"/>
              <w:divBdr>
                <w:top w:val="none" w:sz="0" w:space="0" w:color="auto"/>
                <w:left w:val="none" w:sz="0" w:space="0" w:color="auto"/>
                <w:bottom w:val="none" w:sz="0" w:space="0" w:color="auto"/>
                <w:right w:val="none" w:sz="0" w:space="0" w:color="auto"/>
              </w:divBdr>
            </w:div>
            <w:div w:id="850603790">
              <w:marLeft w:val="0"/>
              <w:marRight w:val="0"/>
              <w:marTop w:val="0"/>
              <w:marBottom w:val="0"/>
              <w:divBdr>
                <w:top w:val="none" w:sz="0" w:space="0" w:color="auto"/>
                <w:left w:val="none" w:sz="0" w:space="0" w:color="auto"/>
                <w:bottom w:val="none" w:sz="0" w:space="0" w:color="auto"/>
                <w:right w:val="none" w:sz="0" w:space="0" w:color="auto"/>
              </w:divBdr>
            </w:div>
            <w:div w:id="1249971373">
              <w:marLeft w:val="0"/>
              <w:marRight w:val="0"/>
              <w:marTop w:val="0"/>
              <w:marBottom w:val="0"/>
              <w:divBdr>
                <w:top w:val="none" w:sz="0" w:space="0" w:color="auto"/>
                <w:left w:val="none" w:sz="0" w:space="0" w:color="auto"/>
                <w:bottom w:val="none" w:sz="0" w:space="0" w:color="auto"/>
                <w:right w:val="none" w:sz="0" w:space="0" w:color="auto"/>
              </w:divBdr>
            </w:div>
            <w:div w:id="14579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3504</Characters>
  <Application>Microsoft Office Word</Application>
  <DocSecurity>0</DocSecurity>
  <Lines>29</Lines>
  <Paragraphs>8</Paragraphs>
  <ScaleCrop>false</ScaleCrop>
  <Company>Hewlett-Packard</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2015-07-22T20:12:00Z</dcterms:created>
  <dcterms:modified xsi:type="dcterms:W3CDTF">2015-07-22T20:12:00Z</dcterms:modified>
</cp:coreProperties>
</file>